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36" w:rsidRPr="002D37C7" w:rsidRDefault="00F15F36">
      <w:pPr>
        <w:rPr>
          <w:rFonts w:asciiTheme="minorHAnsi" w:hAnsiTheme="minorHAnsi" w:cstheme="minorHAnsi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2878"/>
        <w:gridCol w:w="6478"/>
      </w:tblGrid>
      <w:tr w:rsidR="00C6080B" w:rsidRPr="002D37C7" w:rsidTr="00CA2BE8">
        <w:trPr>
          <w:trHeight w:val="833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C6080B" w:rsidRPr="002D37C7" w:rsidRDefault="00CA2BE8" w:rsidP="00674A7A">
            <w:pPr>
              <w:pStyle w:val="Obiettivi"/>
              <w:spacing w:before="150" w:after="150" w:line="240" w:lineRule="auto"/>
              <w:ind w:left="1202"/>
              <w:rPr>
                <w:rFonts w:asciiTheme="minorHAnsi" w:eastAsia="Batang" w:hAnsiTheme="minorHAnsi" w:cstheme="minorHAnsi"/>
                <w:b/>
                <w:spacing w:val="2"/>
                <w:sz w:val="28"/>
                <w:szCs w:val="28"/>
                <w:lang w:val="en-US"/>
              </w:rPr>
            </w:pPr>
            <w:r w:rsidRPr="002D37C7">
              <w:rPr>
                <w:rFonts w:asciiTheme="minorHAnsi" w:eastAsia="Batang" w:hAnsiTheme="minorHAnsi" w:cstheme="minorHAnsi"/>
                <w:b/>
                <w:spacing w:val="2"/>
                <w:sz w:val="28"/>
                <w:szCs w:val="28"/>
                <w:lang w:val="en-US"/>
              </w:rPr>
              <w:t xml:space="preserve"> Curriculum vitae:           </w:t>
            </w:r>
            <w:r w:rsidR="00674A7A" w:rsidRPr="002D37C7">
              <w:rPr>
                <w:rFonts w:asciiTheme="minorHAnsi" w:eastAsia="Batang" w:hAnsiTheme="minorHAnsi" w:cstheme="minorHAnsi"/>
                <w:b/>
                <w:spacing w:val="2"/>
                <w:sz w:val="28"/>
                <w:szCs w:val="28"/>
                <w:lang w:val="en-US"/>
              </w:rPr>
              <w:t xml:space="preserve"> </w:t>
            </w:r>
            <w:r w:rsidR="00C6080B" w:rsidRPr="002D37C7">
              <w:rPr>
                <w:rFonts w:asciiTheme="minorHAnsi" w:eastAsia="Batang" w:hAnsiTheme="minorHAnsi" w:cstheme="minorHAnsi"/>
                <w:b/>
                <w:spacing w:val="2"/>
                <w:sz w:val="28"/>
                <w:szCs w:val="28"/>
                <w:lang w:val="en-US"/>
              </w:rPr>
              <w:t>Riccardo  Romeo</w:t>
            </w:r>
          </w:p>
        </w:tc>
      </w:tr>
      <w:tr w:rsidR="00C6080B" w:rsidRPr="002D37C7" w:rsidTr="00CA2BE8">
        <w:trPr>
          <w:trHeight w:val="426"/>
        </w:trPr>
        <w:tc>
          <w:tcPr>
            <w:tcW w:w="1276" w:type="dxa"/>
            <w:vMerge w:val="restart"/>
            <w:tcBorders>
              <w:top w:val="double" w:sz="6" w:space="0" w:color="auto"/>
              <w:right w:val="dotted" w:sz="6" w:space="0" w:color="auto"/>
            </w:tcBorders>
            <w:vAlign w:val="center"/>
          </w:tcPr>
          <w:p w:rsidR="00C6080B" w:rsidRPr="002D37C7" w:rsidRDefault="00A27346" w:rsidP="006660D8">
            <w:pPr>
              <w:pStyle w:val="Titolodellasezione"/>
            </w:pPr>
            <w:r w:rsidRPr="002D37C7">
              <w:t>Personal information</w:t>
            </w:r>
          </w:p>
        </w:tc>
        <w:tc>
          <w:tcPr>
            <w:tcW w:w="2878" w:type="dxa"/>
            <w:tcBorders>
              <w:top w:val="double" w:sz="4" w:space="0" w:color="auto"/>
              <w:left w:val="dotted" w:sz="6" w:space="0" w:color="auto"/>
              <w:bottom w:val="dotted" w:sz="6" w:space="0" w:color="auto"/>
              <w:right w:val="dotted" w:sz="2" w:space="0" w:color="auto"/>
            </w:tcBorders>
            <w:vAlign w:val="center"/>
          </w:tcPr>
          <w:p w:rsidR="00C6080B" w:rsidRPr="006660D8" w:rsidRDefault="004B648D" w:rsidP="00C20A30">
            <w:pPr>
              <w:spacing w:line="360" w:lineRule="auto"/>
              <w:rPr>
                <w:rFonts w:asciiTheme="minorHAnsi" w:eastAsia="Batang" w:hAnsiTheme="minorHAnsi" w:cstheme="minorHAnsi"/>
                <w:spacing w:val="2"/>
                <w:lang w:val="en-US"/>
              </w:rPr>
            </w:pPr>
            <w:r w:rsidRPr="006660D8">
              <w:rPr>
                <w:rFonts w:asciiTheme="minorHAnsi" w:eastAsia="Batang" w:hAnsiTheme="minorHAnsi" w:cstheme="minorHAnsi"/>
                <w:spacing w:val="2"/>
                <w:lang w:val="en-US"/>
              </w:rPr>
              <w:t>Place and b</w:t>
            </w:r>
            <w:r w:rsidR="00A27346" w:rsidRPr="006660D8">
              <w:rPr>
                <w:rFonts w:asciiTheme="minorHAnsi" w:eastAsia="Batang" w:hAnsiTheme="minorHAnsi" w:cstheme="minorHAnsi"/>
                <w:spacing w:val="2"/>
                <w:lang w:val="en-US"/>
              </w:rPr>
              <w:t>irth</w:t>
            </w:r>
            <w:r w:rsidR="00BC7E9D" w:rsidRPr="006660D8">
              <w:rPr>
                <w:rFonts w:asciiTheme="minorHAnsi" w:eastAsia="Batang" w:hAnsiTheme="minorHAnsi" w:cstheme="minorHAnsi"/>
                <w:spacing w:val="2"/>
                <w:lang w:val="en-US"/>
              </w:rPr>
              <w:t xml:space="preserve"> date</w:t>
            </w:r>
            <w:r w:rsidR="00C6080B" w:rsidRPr="006660D8">
              <w:rPr>
                <w:rFonts w:asciiTheme="minorHAnsi" w:eastAsia="Batang" w:hAnsiTheme="minorHAnsi" w:cstheme="minorHAnsi"/>
                <w:spacing w:val="2"/>
                <w:lang w:val="en-US"/>
              </w:rPr>
              <w:t>:</w:t>
            </w:r>
          </w:p>
        </w:tc>
        <w:tc>
          <w:tcPr>
            <w:tcW w:w="6478" w:type="dxa"/>
            <w:tcBorders>
              <w:top w:val="double" w:sz="4" w:space="0" w:color="auto"/>
              <w:left w:val="dotted" w:sz="2" w:space="0" w:color="auto"/>
              <w:bottom w:val="dotted" w:sz="6" w:space="0" w:color="auto"/>
            </w:tcBorders>
            <w:vAlign w:val="center"/>
          </w:tcPr>
          <w:p w:rsidR="00C6080B" w:rsidRPr="006660D8" w:rsidRDefault="004B648D" w:rsidP="00CE61B5">
            <w:pPr>
              <w:spacing w:line="360" w:lineRule="auto"/>
              <w:rPr>
                <w:rFonts w:asciiTheme="minorHAnsi" w:hAnsiTheme="minorHAnsi" w:cstheme="minorHAnsi"/>
                <w:spacing w:val="2"/>
                <w:lang w:val="en-US"/>
              </w:rPr>
            </w:pPr>
            <w:r w:rsidRPr="006660D8">
              <w:rPr>
                <w:rFonts w:asciiTheme="minorHAnsi" w:hAnsiTheme="minorHAnsi" w:cstheme="minorHAnsi"/>
                <w:spacing w:val="2"/>
                <w:lang w:val="en-US"/>
              </w:rPr>
              <w:t xml:space="preserve">Rome - </w:t>
            </w:r>
            <w:r w:rsidR="000F3B89" w:rsidRPr="006660D8">
              <w:rPr>
                <w:rFonts w:asciiTheme="minorHAnsi" w:hAnsiTheme="minorHAnsi" w:cstheme="minorHAnsi"/>
                <w:spacing w:val="2"/>
                <w:lang w:val="en-US"/>
              </w:rPr>
              <w:t>June 17,</w:t>
            </w:r>
            <w:r w:rsidR="00C6080B" w:rsidRPr="006660D8">
              <w:rPr>
                <w:rFonts w:asciiTheme="minorHAnsi" w:hAnsiTheme="minorHAnsi" w:cstheme="minorHAnsi"/>
                <w:spacing w:val="2"/>
                <w:lang w:val="en-US"/>
              </w:rPr>
              <w:t>1980</w:t>
            </w:r>
          </w:p>
        </w:tc>
      </w:tr>
      <w:tr w:rsidR="00C6080B" w:rsidRPr="002D37C7" w:rsidTr="00675300">
        <w:trPr>
          <w:trHeight w:val="289"/>
        </w:trPr>
        <w:tc>
          <w:tcPr>
            <w:tcW w:w="1276" w:type="dxa"/>
            <w:vMerge/>
            <w:tcBorders>
              <w:right w:val="dotted" w:sz="6" w:space="0" w:color="auto"/>
            </w:tcBorders>
            <w:vAlign w:val="center"/>
          </w:tcPr>
          <w:p w:rsidR="00C6080B" w:rsidRPr="002D37C7" w:rsidRDefault="00C6080B" w:rsidP="006660D8">
            <w:pPr>
              <w:pStyle w:val="Titolodellasezione"/>
            </w:pPr>
          </w:p>
        </w:tc>
        <w:tc>
          <w:tcPr>
            <w:tcW w:w="2878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2" w:space="0" w:color="auto"/>
            </w:tcBorders>
            <w:vAlign w:val="center"/>
          </w:tcPr>
          <w:p w:rsidR="00C6080B" w:rsidRPr="006660D8" w:rsidRDefault="00A27346" w:rsidP="00CE61B5">
            <w:pPr>
              <w:spacing w:line="360" w:lineRule="auto"/>
              <w:rPr>
                <w:rFonts w:asciiTheme="minorHAnsi" w:hAnsiTheme="minorHAnsi" w:cstheme="minorHAnsi"/>
                <w:spacing w:val="2"/>
                <w:lang w:val="en-US"/>
              </w:rPr>
            </w:pPr>
            <w:r w:rsidRPr="006660D8">
              <w:rPr>
                <w:rFonts w:asciiTheme="minorHAnsi" w:hAnsiTheme="minorHAnsi" w:cstheme="minorHAnsi"/>
                <w:spacing w:val="2"/>
                <w:lang w:val="en-US"/>
              </w:rPr>
              <w:t>Telephone</w:t>
            </w:r>
            <w:r w:rsidR="00C6080B" w:rsidRPr="006660D8">
              <w:rPr>
                <w:rFonts w:asciiTheme="minorHAnsi" w:hAnsiTheme="minorHAnsi" w:cstheme="minorHAnsi"/>
                <w:spacing w:val="2"/>
                <w:lang w:val="en-US"/>
              </w:rPr>
              <w:t>:</w:t>
            </w:r>
          </w:p>
        </w:tc>
        <w:tc>
          <w:tcPr>
            <w:tcW w:w="6478" w:type="dxa"/>
            <w:tcBorders>
              <w:top w:val="dotted" w:sz="4" w:space="0" w:color="auto"/>
              <w:left w:val="dotted" w:sz="2" w:space="0" w:color="auto"/>
              <w:bottom w:val="dotted" w:sz="6" w:space="0" w:color="auto"/>
            </w:tcBorders>
            <w:vAlign w:val="center"/>
          </w:tcPr>
          <w:p w:rsidR="00C81A83" w:rsidRPr="006660D8" w:rsidRDefault="00C81A83" w:rsidP="00CE61B5">
            <w:pPr>
              <w:spacing w:line="360" w:lineRule="auto"/>
              <w:rPr>
                <w:rFonts w:asciiTheme="minorHAnsi" w:hAnsiTheme="minorHAnsi" w:cstheme="minorHAnsi"/>
                <w:spacing w:val="2"/>
                <w:lang w:val="en-US"/>
              </w:rPr>
            </w:pPr>
            <w:r w:rsidRPr="006660D8">
              <w:rPr>
                <w:rFonts w:asciiTheme="minorHAnsi" w:hAnsiTheme="minorHAnsi" w:cstheme="minorHAnsi"/>
                <w:spacing w:val="2"/>
                <w:lang w:val="en-US"/>
              </w:rPr>
              <w:t>+39 338</w:t>
            </w:r>
            <w:r w:rsidR="002D37C7" w:rsidRPr="006660D8">
              <w:rPr>
                <w:rFonts w:asciiTheme="minorHAnsi" w:hAnsiTheme="minorHAnsi" w:cstheme="minorHAnsi"/>
                <w:spacing w:val="2"/>
                <w:lang w:val="en-US"/>
              </w:rPr>
              <w:t xml:space="preserve"> </w:t>
            </w:r>
            <w:r w:rsidRPr="006660D8">
              <w:rPr>
                <w:rFonts w:asciiTheme="minorHAnsi" w:hAnsiTheme="minorHAnsi" w:cstheme="minorHAnsi"/>
                <w:spacing w:val="2"/>
                <w:lang w:val="en-US"/>
              </w:rPr>
              <w:t>4089758</w:t>
            </w:r>
          </w:p>
        </w:tc>
      </w:tr>
      <w:tr w:rsidR="007954B4" w:rsidRPr="002D37C7" w:rsidTr="00675300">
        <w:trPr>
          <w:trHeight w:val="338"/>
        </w:trPr>
        <w:tc>
          <w:tcPr>
            <w:tcW w:w="1276" w:type="dxa"/>
            <w:vMerge/>
            <w:tcBorders>
              <w:right w:val="dotted" w:sz="6" w:space="0" w:color="auto"/>
            </w:tcBorders>
            <w:vAlign w:val="center"/>
          </w:tcPr>
          <w:p w:rsidR="007954B4" w:rsidRPr="002D37C7" w:rsidRDefault="007954B4" w:rsidP="006660D8">
            <w:pPr>
              <w:pStyle w:val="Titolodellasezione"/>
            </w:pPr>
          </w:p>
        </w:tc>
        <w:tc>
          <w:tcPr>
            <w:tcW w:w="2878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2" w:space="0" w:color="auto"/>
            </w:tcBorders>
            <w:vAlign w:val="center"/>
          </w:tcPr>
          <w:p w:rsidR="007954B4" w:rsidRPr="006660D8" w:rsidRDefault="007954B4" w:rsidP="00CE61B5">
            <w:pPr>
              <w:spacing w:line="360" w:lineRule="auto"/>
              <w:rPr>
                <w:rFonts w:asciiTheme="minorHAnsi" w:hAnsiTheme="minorHAnsi" w:cstheme="minorHAnsi"/>
                <w:spacing w:val="2"/>
                <w:lang w:val="en-US"/>
              </w:rPr>
            </w:pPr>
            <w:r w:rsidRPr="006660D8">
              <w:rPr>
                <w:rFonts w:asciiTheme="minorHAnsi" w:hAnsiTheme="minorHAnsi" w:cstheme="minorHAnsi"/>
                <w:spacing w:val="2"/>
                <w:lang w:val="en-US"/>
              </w:rPr>
              <w:t>LinkedIn</w:t>
            </w:r>
            <w:r w:rsidR="00BC7E9D" w:rsidRPr="006660D8">
              <w:rPr>
                <w:rFonts w:asciiTheme="minorHAnsi" w:hAnsiTheme="minorHAnsi" w:cstheme="minorHAnsi"/>
                <w:spacing w:val="2"/>
                <w:lang w:val="en-US"/>
              </w:rPr>
              <w:t xml:space="preserve"> profile</w:t>
            </w:r>
            <w:r w:rsidR="00A53584" w:rsidRPr="006660D8">
              <w:rPr>
                <w:rFonts w:asciiTheme="minorHAnsi" w:hAnsiTheme="minorHAnsi" w:cstheme="minorHAnsi"/>
                <w:spacing w:val="2"/>
                <w:lang w:val="en-US"/>
              </w:rPr>
              <w:t>:</w:t>
            </w:r>
          </w:p>
        </w:tc>
        <w:tc>
          <w:tcPr>
            <w:tcW w:w="6478" w:type="dxa"/>
            <w:tcBorders>
              <w:top w:val="dotted" w:sz="4" w:space="0" w:color="auto"/>
              <w:left w:val="dotted" w:sz="2" w:space="0" w:color="auto"/>
              <w:bottom w:val="dotted" w:sz="6" w:space="0" w:color="auto"/>
            </w:tcBorders>
            <w:vAlign w:val="center"/>
          </w:tcPr>
          <w:p w:rsidR="007954B4" w:rsidRPr="006660D8" w:rsidRDefault="007954B4" w:rsidP="007954B4">
            <w:pPr>
              <w:spacing w:line="360" w:lineRule="auto"/>
              <w:rPr>
                <w:rFonts w:asciiTheme="minorHAnsi" w:hAnsiTheme="minorHAnsi" w:cstheme="minorHAnsi"/>
                <w:spacing w:val="2"/>
              </w:rPr>
            </w:pPr>
            <w:r w:rsidRPr="006660D8">
              <w:rPr>
                <w:rFonts w:asciiTheme="minorHAnsi" w:hAnsiTheme="minorHAnsi" w:cstheme="minorHAnsi"/>
                <w:spacing w:val="2"/>
              </w:rPr>
              <w:t>linkedin.com/in/romeoriccardo</w:t>
            </w:r>
          </w:p>
        </w:tc>
      </w:tr>
      <w:tr w:rsidR="00C57A08" w:rsidRPr="002D37C7" w:rsidTr="00675300">
        <w:trPr>
          <w:trHeight w:val="230"/>
        </w:trPr>
        <w:tc>
          <w:tcPr>
            <w:tcW w:w="1276" w:type="dxa"/>
            <w:vMerge/>
            <w:tcBorders>
              <w:right w:val="dotted" w:sz="6" w:space="0" w:color="auto"/>
            </w:tcBorders>
            <w:vAlign w:val="center"/>
          </w:tcPr>
          <w:p w:rsidR="00C57A08" w:rsidRPr="002D37C7" w:rsidRDefault="00C57A08" w:rsidP="006660D8">
            <w:pPr>
              <w:pStyle w:val="Titolodellasezione"/>
            </w:pPr>
          </w:p>
        </w:tc>
        <w:tc>
          <w:tcPr>
            <w:tcW w:w="2878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2" w:space="0" w:color="auto"/>
            </w:tcBorders>
            <w:vAlign w:val="center"/>
          </w:tcPr>
          <w:p w:rsidR="00C57A08" w:rsidRPr="006660D8" w:rsidRDefault="00C57A08" w:rsidP="00CE61B5">
            <w:pPr>
              <w:spacing w:line="360" w:lineRule="auto"/>
              <w:rPr>
                <w:rFonts w:asciiTheme="minorHAnsi" w:hAnsiTheme="minorHAnsi" w:cstheme="minorHAnsi"/>
                <w:spacing w:val="2"/>
                <w:lang w:val="en-US"/>
              </w:rPr>
            </w:pPr>
            <w:r w:rsidRPr="006660D8">
              <w:rPr>
                <w:rFonts w:asciiTheme="minorHAnsi" w:hAnsiTheme="minorHAnsi" w:cstheme="minorHAnsi"/>
                <w:spacing w:val="2"/>
                <w:lang w:val="en-US"/>
              </w:rPr>
              <w:t>Skype ID:</w:t>
            </w:r>
          </w:p>
        </w:tc>
        <w:tc>
          <w:tcPr>
            <w:tcW w:w="6478" w:type="dxa"/>
            <w:tcBorders>
              <w:top w:val="dotted" w:sz="4" w:space="0" w:color="auto"/>
              <w:left w:val="dotted" w:sz="2" w:space="0" w:color="auto"/>
              <w:bottom w:val="dotted" w:sz="6" w:space="0" w:color="auto"/>
            </w:tcBorders>
            <w:vAlign w:val="center"/>
          </w:tcPr>
          <w:p w:rsidR="00C57A08" w:rsidRPr="006660D8" w:rsidRDefault="00C57A08" w:rsidP="007954B4">
            <w:pPr>
              <w:spacing w:line="360" w:lineRule="auto"/>
              <w:rPr>
                <w:rFonts w:asciiTheme="minorHAnsi" w:hAnsiTheme="minorHAnsi" w:cstheme="minorHAnsi"/>
                <w:spacing w:val="2"/>
              </w:rPr>
            </w:pPr>
            <w:r w:rsidRPr="006660D8">
              <w:rPr>
                <w:rFonts w:asciiTheme="minorHAnsi" w:hAnsiTheme="minorHAnsi" w:cstheme="minorHAnsi"/>
                <w:spacing w:val="2"/>
              </w:rPr>
              <w:t>ric.romeo</w:t>
            </w:r>
          </w:p>
        </w:tc>
      </w:tr>
      <w:tr w:rsidR="00C6080B" w:rsidRPr="002D37C7" w:rsidTr="00CA2BE8">
        <w:trPr>
          <w:trHeight w:val="286"/>
        </w:trPr>
        <w:tc>
          <w:tcPr>
            <w:tcW w:w="1276" w:type="dxa"/>
            <w:vMerge/>
            <w:tcBorders>
              <w:bottom w:val="double" w:sz="6" w:space="0" w:color="auto"/>
              <w:right w:val="dotted" w:sz="6" w:space="0" w:color="auto"/>
            </w:tcBorders>
            <w:vAlign w:val="center"/>
          </w:tcPr>
          <w:p w:rsidR="00C6080B" w:rsidRPr="002D37C7" w:rsidRDefault="00C6080B" w:rsidP="006660D8">
            <w:pPr>
              <w:pStyle w:val="Titolodellasezione"/>
            </w:pPr>
          </w:p>
        </w:tc>
        <w:tc>
          <w:tcPr>
            <w:tcW w:w="2878" w:type="dxa"/>
            <w:tcBorders>
              <w:top w:val="dotted" w:sz="6" w:space="0" w:color="auto"/>
              <w:left w:val="dotted" w:sz="6" w:space="0" w:color="auto"/>
              <w:bottom w:val="double" w:sz="4" w:space="0" w:color="auto"/>
              <w:right w:val="dotted" w:sz="6" w:space="0" w:color="auto"/>
            </w:tcBorders>
            <w:vAlign w:val="center"/>
          </w:tcPr>
          <w:p w:rsidR="00C6080B" w:rsidRPr="006660D8" w:rsidRDefault="00C6080B" w:rsidP="00CE61B5">
            <w:pPr>
              <w:spacing w:line="360" w:lineRule="auto"/>
              <w:rPr>
                <w:rFonts w:asciiTheme="minorHAnsi" w:hAnsiTheme="minorHAnsi" w:cstheme="minorHAnsi"/>
                <w:spacing w:val="4"/>
                <w:lang w:val="en-US"/>
              </w:rPr>
            </w:pPr>
            <w:r w:rsidRPr="006660D8">
              <w:rPr>
                <w:rFonts w:asciiTheme="minorHAnsi" w:hAnsiTheme="minorHAnsi" w:cstheme="minorHAnsi"/>
                <w:spacing w:val="4"/>
                <w:lang w:val="en-US"/>
              </w:rPr>
              <w:t>E-mail:</w:t>
            </w:r>
          </w:p>
        </w:tc>
        <w:tc>
          <w:tcPr>
            <w:tcW w:w="6478" w:type="dxa"/>
            <w:tcBorders>
              <w:top w:val="dotted" w:sz="6" w:space="0" w:color="auto"/>
              <w:left w:val="dotted" w:sz="6" w:space="0" w:color="auto"/>
              <w:bottom w:val="double" w:sz="4" w:space="0" w:color="auto"/>
            </w:tcBorders>
            <w:vAlign w:val="center"/>
          </w:tcPr>
          <w:p w:rsidR="00C20A30" w:rsidRPr="006660D8" w:rsidRDefault="005E60E5" w:rsidP="00CE61B5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hyperlink r:id="rId8" w:history="1">
              <w:r w:rsidR="008F5402" w:rsidRPr="006660D8">
                <w:rPr>
                  <w:rStyle w:val="Collegamentoipertestuale"/>
                  <w:rFonts w:asciiTheme="minorHAnsi" w:hAnsiTheme="minorHAnsi" w:cstheme="minorHAnsi"/>
                  <w:color w:val="auto"/>
                  <w:u w:val="none"/>
                  <w:lang w:val="en-US"/>
                </w:rPr>
                <w:t>riccardo.romeo@unipegaso.it</w:t>
              </w:r>
            </w:hyperlink>
          </w:p>
        </w:tc>
      </w:tr>
      <w:tr w:rsidR="00F0720C" w:rsidRPr="006660D8" w:rsidTr="00CA2BE8">
        <w:trPr>
          <w:trHeight w:val="3414"/>
        </w:trPr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tted" w:sz="6" w:space="0" w:color="auto"/>
            </w:tcBorders>
            <w:vAlign w:val="center"/>
          </w:tcPr>
          <w:p w:rsidR="00CA2BE8" w:rsidRPr="002D37C7" w:rsidRDefault="009A67E9" w:rsidP="006660D8">
            <w:pPr>
              <w:pStyle w:val="Titolodellasezione"/>
            </w:pPr>
            <w:r w:rsidRPr="002D37C7">
              <w:t>Executive Summary</w:t>
            </w:r>
          </w:p>
          <w:p w:rsidR="00CA2BE8" w:rsidRPr="002D37C7" w:rsidRDefault="00CA2BE8" w:rsidP="006660D8">
            <w:pPr>
              <w:pStyle w:val="Titolodellasezione"/>
            </w:pPr>
          </w:p>
          <w:p w:rsidR="00CA2BE8" w:rsidRPr="002D37C7" w:rsidRDefault="00CA2BE8" w:rsidP="006660D8">
            <w:pPr>
              <w:pStyle w:val="Titolodellasezione"/>
            </w:pPr>
          </w:p>
          <w:p w:rsidR="00670314" w:rsidRPr="002D37C7" w:rsidRDefault="00670314" w:rsidP="00670314">
            <w:pPr>
              <w:rPr>
                <w:rFonts w:asciiTheme="minorHAnsi" w:hAnsiTheme="minorHAnsi" w:cstheme="minorHAnsi"/>
                <w:lang w:val="en-US"/>
              </w:rPr>
            </w:pPr>
          </w:p>
          <w:p w:rsidR="00670314" w:rsidRPr="002D37C7" w:rsidRDefault="00670314" w:rsidP="00670314">
            <w:pPr>
              <w:rPr>
                <w:rFonts w:asciiTheme="minorHAnsi" w:hAnsiTheme="minorHAnsi" w:cstheme="minorHAnsi"/>
                <w:lang w:val="en-US"/>
              </w:rPr>
            </w:pPr>
          </w:p>
          <w:p w:rsidR="00670314" w:rsidRPr="002D37C7" w:rsidRDefault="00670314" w:rsidP="00670314">
            <w:pPr>
              <w:rPr>
                <w:rFonts w:asciiTheme="minorHAnsi" w:hAnsiTheme="minorHAnsi" w:cstheme="minorHAnsi"/>
                <w:lang w:val="en-US"/>
              </w:rPr>
            </w:pPr>
          </w:p>
          <w:p w:rsidR="00670314" w:rsidRPr="002D37C7" w:rsidRDefault="00670314" w:rsidP="00670314">
            <w:pPr>
              <w:rPr>
                <w:rFonts w:asciiTheme="minorHAnsi" w:hAnsiTheme="minorHAnsi" w:cstheme="minorHAnsi"/>
                <w:lang w:val="en-US"/>
              </w:rPr>
            </w:pPr>
          </w:p>
          <w:p w:rsidR="00670314" w:rsidRPr="002D37C7" w:rsidRDefault="00670314" w:rsidP="00670314">
            <w:pPr>
              <w:rPr>
                <w:rFonts w:asciiTheme="minorHAnsi" w:hAnsiTheme="minorHAnsi" w:cstheme="minorHAnsi"/>
                <w:lang w:val="en-US"/>
              </w:rPr>
            </w:pPr>
          </w:p>
          <w:p w:rsidR="00670314" w:rsidRPr="002D37C7" w:rsidRDefault="00670314" w:rsidP="00670314">
            <w:pPr>
              <w:rPr>
                <w:rFonts w:asciiTheme="minorHAnsi" w:hAnsiTheme="minorHAnsi" w:cstheme="minorHAnsi"/>
                <w:lang w:val="en-US"/>
              </w:rPr>
            </w:pPr>
          </w:p>
          <w:p w:rsidR="00670314" w:rsidRPr="002D37C7" w:rsidRDefault="00670314" w:rsidP="00670314">
            <w:pPr>
              <w:rPr>
                <w:rFonts w:asciiTheme="minorHAnsi" w:hAnsiTheme="minorHAnsi" w:cstheme="minorHAnsi"/>
                <w:lang w:val="en-US"/>
              </w:rPr>
            </w:pPr>
          </w:p>
          <w:p w:rsidR="00670314" w:rsidRPr="002D37C7" w:rsidRDefault="00670314" w:rsidP="00670314">
            <w:pPr>
              <w:rPr>
                <w:rFonts w:asciiTheme="minorHAnsi" w:hAnsiTheme="minorHAnsi" w:cstheme="minorHAnsi"/>
                <w:lang w:val="en-US"/>
              </w:rPr>
            </w:pPr>
          </w:p>
          <w:p w:rsidR="00670314" w:rsidRPr="002D37C7" w:rsidRDefault="00670314" w:rsidP="00670314">
            <w:pPr>
              <w:rPr>
                <w:rFonts w:asciiTheme="minorHAnsi" w:hAnsiTheme="minorHAnsi" w:cstheme="minorHAnsi"/>
                <w:lang w:val="en-US"/>
              </w:rPr>
            </w:pPr>
          </w:p>
          <w:p w:rsidR="00670314" w:rsidRPr="002D37C7" w:rsidRDefault="00670314" w:rsidP="00670314">
            <w:pPr>
              <w:rPr>
                <w:rFonts w:asciiTheme="minorHAnsi" w:hAnsiTheme="minorHAnsi" w:cstheme="minorHAnsi"/>
                <w:lang w:val="en-US"/>
              </w:rPr>
            </w:pPr>
          </w:p>
          <w:p w:rsidR="00D149E9" w:rsidRPr="002D37C7" w:rsidRDefault="00D149E9" w:rsidP="00670314">
            <w:pPr>
              <w:rPr>
                <w:rFonts w:asciiTheme="minorHAnsi" w:hAnsiTheme="minorHAnsi" w:cstheme="minorHAnsi"/>
                <w:lang w:val="en-US"/>
              </w:rPr>
            </w:pPr>
          </w:p>
          <w:p w:rsidR="00D149E9" w:rsidRPr="002D37C7" w:rsidRDefault="00D149E9" w:rsidP="00670314">
            <w:pPr>
              <w:rPr>
                <w:rFonts w:asciiTheme="minorHAnsi" w:hAnsiTheme="minorHAnsi" w:cstheme="minorHAnsi"/>
                <w:lang w:val="en-US"/>
              </w:rPr>
            </w:pPr>
          </w:p>
          <w:p w:rsidR="00D149E9" w:rsidRPr="002D37C7" w:rsidRDefault="00D149E9" w:rsidP="00670314">
            <w:pPr>
              <w:rPr>
                <w:rFonts w:asciiTheme="minorHAnsi" w:hAnsiTheme="minorHAnsi" w:cstheme="minorHAnsi"/>
                <w:lang w:val="en-US"/>
              </w:rPr>
            </w:pPr>
          </w:p>
          <w:p w:rsidR="00D56688" w:rsidRPr="002D37C7" w:rsidRDefault="00D56688" w:rsidP="00670314">
            <w:pPr>
              <w:rPr>
                <w:rFonts w:asciiTheme="minorHAnsi" w:hAnsiTheme="minorHAnsi" w:cstheme="minorHAnsi"/>
                <w:lang w:val="en-US"/>
              </w:rPr>
            </w:pPr>
          </w:p>
          <w:p w:rsidR="00D56688" w:rsidRPr="002D37C7" w:rsidRDefault="00D56688" w:rsidP="00670314">
            <w:pPr>
              <w:rPr>
                <w:rFonts w:asciiTheme="minorHAnsi" w:hAnsiTheme="minorHAnsi" w:cstheme="minorHAnsi"/>
                <w:lang w:val="en-US"/>
              </w:rPr>
            </w:pPr>
          </w:p>
          <w:p w:rsidR="000B15FB" w:rsidRPr="002D37C7" w:rsidRDefault="00FD12CA" w:rsidP="006660D8">
            <w:pPr>
              <w:pStyle w:val="Titolodellasezione"/>
            </w:pPr>
            <w:r w:rsidRPr="002D37C7">
              <w:t>Professional</w:t>
            </w:r>
            <w:r w:rsidR="00CE61B5" w:rsidRPr="002D37C7">
              <w:t xml:space="preserve"> ex</w:t>
            </w:r>
            <w:r w:rsidR="003E444F" w:rsidRPr="002D37C7">
              <w:t>perien</w:t>
            </w:r>
            <w:r w:rsidR="000B15FB" w:rsidRPr="002D37C7">
              <w:t>ce</w:t>
            </w:r>
          </w:p>
          <w:p w:rsidR="00F0720C" w:rsidRPr="002D37C7" w:rsidRDefault="00F0720C" w:rsidP="000B15F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356" w:type="dxa"/>
            <w:gridSpan w:val="2"/>
            <w:tcBorders>
              <w:top w:val="double" w:sz="4" w:space="0" w:color="auto"/>
              <w:left w:val="dotted" w:sz="6" w:space="0" w:color="auto"/>
              <w:bottom w:val="double" w:sz="4" w:space="0" w:color="auto"/>
            </w:tcBorders>
            <w:vAlign w:val="center"/>
          </w:tcPr>
          <w:p w:rsidR="00F4382A" w:rsidRPr="006660D8" w:rsidRDefault="00F4382A" w:rsidP="00F438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color w:val="0000FF"/>
                <w:lang w:val="en-US" w:eastAsia="it-IT"/>
              </w:rPr>
            </w:pPr>
          </w:p>
          <w:p w:rsidR="00F4382A" w:rsidRPr="006660D8" w:rsidRDefault="0014320E" w:rsidP="00F438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lang w:val="en-US" w:eastAsia="it-IT"/>
              </w:rPr>
            </w:pPr>
            <w:r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He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gained </w:t>
            </w:r>
            <w:r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his</w:t>
            </w:r>
            <w:r w:rsidR="00BC7E9D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professional experi</w:t>
            </w:r>
            <w:r w:rsidR="00775F62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ence in major auditing firms (</w:t>
            </w:r>
            <w:r w:rsidR="00BC7E9D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Ernst&amp;Young and PwC</w:t>
            </w:r>
            <w:r w:rsidR="00775F62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)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</w:t>
            </w:r>
            <w:r w:rsidR="00DA4687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in Italy 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and in an investment company </w:t>
            </w:r>
            <w:r w:rsidR="00775F62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based 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in Luxembourg (Orascom Telecom Media &amp; Technology</w:t>
            </w:r>
            <w:r w:rsidR="00CA2BE8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Investments Sarl, former Wind Group). </w:t>
            </w:r>
            <w:r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He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</w:t>
            </w:r>
            <w:r w:rsidR="00CA2BE8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gained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</w:t>
            </w:r>
            <w:r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his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tech</w:t>
            </w:r>
            <w:bookmarkStart w:id="0" w:name="_GoBack"/>
            <w:bookmarkEnd w:id="0"/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nical expertise by </w:t>
            </w:r>
            <w:r w:rsidR="00BC7E9D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managing 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audit projects</w:t>
            </w:r>
            <w:r w:rsidR="00CA2BE8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for </w:t>
            </w:r>
            <w:r w:rsidR="008F5402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major listed (or controlled by listed) </w:t>
            </w:r>
            <w:r w:rsidR="009231D9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entities</w:t>
            </w:r>
            <w:r w:rsidR="008F5402" w:rsidRPr="006660D8">
              <w:rPr>
                <w:rFonts w:asciiTheme="minorHAnsi" w:hAnsiTheme="minorHAnsi" w:cstheme="minorHAnsi"/>
                <w:lang w:val="en-US"/>
              </w:rPr>
              <w:t xml:space="preserve"> in the European Share Capital Markets</w:t>
            </w:r>
            <w:r w:rsidR="008F5402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, in addition to Capital Market projects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. </w:t>
            </w:r>
            <w:r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His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international experience </w:t>
            </w:r>
            <w:r w:rsidR="00BC7E9D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in Luxembourg 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improved</w:t>
            </w:r>
            <w:r w:rsidR="00CA2BE8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</w:t>
            </w:r>
            <w:r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the 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technical background and </w:t>
            </w:r>
            <w:r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the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ability to manage international relationships. </w:t>
            </w:r>
            <w:r w:rsidR="00D74B3D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In this </w:t>
            </w:r>
            <w:r w:rsidR="002D37C7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role</w:t>
            </w:r>
            <w:r w:rsidR="00D74B3D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, </w:t>
            </w:r>
            <w:r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he</w:t>
            </w:r>
            <w:r w:rsidR="00CA2BE8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managed as Project Manager the di</w:t>
            </w:r>
            <w:r w:rsidR="009332BD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vision of the Orascom Group in the context of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the sale of the Wind Group to</w:t>
            </w:r>
            <w:r w:rsidR="00CA2BE8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the VimpelCom Group</w:t>
            </w:r>
            <w:r w:rsidR="00D65C96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and its delisting process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.</w:t>
            </w:r>
          </w:p>
          <w:p w:rsidR="00D149E9" w:rsidRPr="006660D8" w:rsidRDefault="00D149E9" w:rsidP="00F438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lang w:val="en-US" w:eastAsia="it-IT"/>
              </w:rPr>
            </w:pPr>
          </w:p>
          <w:p w:rsidR="00EF6C83" w:rsidRPr="006660D8" w:rsidRDefault="008F5402" w:rsidP="00F438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lang w:val="en-US" w:eastAsia="it-IT"/>
              </w:rPr>
            </w:pPr>
            <w:r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In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</w:t>
            </w:r>
            <w:r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Multiversity Group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, </w:t>
            </w:r>
            <w:r w:rsidR="0014320E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he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</w:t>
            </w:r>
            <w:r w:rsidR="0014320E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is</w:t>
            </w:r>
            <w:r w:rsidR="00F4382A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currently </w:t>
            </w:r>
            <w:r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in charge of the finance and control department</w:t>
            </w:r>
            <w:r w:rsidR="006660D8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as Chief Financial Officer</w:t>
            </w:r>
            <w:r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.</w:t>
            </w:r>
            <w:r w:rsidR="006660D8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He is in charge of Pegaso Consulting (the Founder of the </w:t>
            </w:r>
            <w:r w:rsidR="006660D8" w:rsidRPr="006660D8">
              <w:rPr>
                <w:rFonts w:asciiTheme="minorHAnsi" w:hAnsiTheme="minorHAnsi" w:cstheme="minorHAnsi"/>
                <w:i/>
                <w:color w:val="222222"/>
                <w:lang w:val="en-US" w:eastAsia="it-IT"/>
              </w:rPr>
              <w:t>European Polytechnical University</w:t>
            </w:r>
            <w:r w:rsidR="006660D8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) as Sole Director and in </w:t>
            </w:r>
            <w:r w:rsidR="006660D8" w:rsidRPr="006660D8">
              <w:rPr>
                <w:rFonts w:asciiTheme="minorHAnsi" w:hAnsiTheme="minorHAnsi" w:cstheme="minorHAnsi"/>
                <w:i/>
                <w:color w:val="222222"/>
                <w:lang w:val="en-US" w:eastAsia="it-IT"/>
              </w:rPr>
              <w:t>European Polytechnical University</w:t>
            </w:r>
            <w:r w:rsidR="006660D8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as President of the Board of Trustees.</w:t>
            </w:r>
          </w:p>
          <w:p w:rsidR="00EF6C83" w:rsidRPr="006660D8" w:rsidRDefault="00EF6C83" w:rsidP="00F438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lang w:val="en-US" w:eastAsia="it-IT"/>
              </w:rPr>
            </w:pPr>
          </w:p>
          <w:p w:rsidR="00F4382A" w:rsidRPr="006660D8" w:rsidRDefault="0014320E" w:rsidP="00F438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lang w:val="en-US" w:eastAsia="it-IT"/>
              </w:rPr>
            </w:pPr>
            <w:r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He</w:t>
            </w:r>
            <w:r w:rsidR="00755766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</w:t>
            </w:r>
            <w:proofErr w:type="gramStart"/>
            <w:r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is</w:t>
            </w:r>
            <w:r w:rsidR="002427B2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</w:t>
            </w:r>
            <w:r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registered</w:t>
            </w:r>
            <w:proofErr w:type="gramEnd"/>
            <w:r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i</w:t>
            </w:r>
            <w:r w:rsidR="00A639DE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n the Italian Register of </w:t>
            </w:r>
            <w:r w:rsidR="002427B2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Chartered Accountant</w:t>
            </w:r>
            <w:r w:rsidR="00A639DE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s</w:t>
            </w:r>
            <w:r w:rsidR="002427B2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and Chartered Auditor</w:t>
            </w:r>
            <w:r w:rsidR="00A639DE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s</w:t>
            </w:r>
            <w:r w:rsidR="005F3B49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 xml:space="preserve"> starting from 2009</w:t>
            </w:r>
            <w:r w:rsidR="002427B2" w:rsidRPr="006660D8">
              <w:rPr>
                <w:rFonts w:asciiTheme="minorHAnsi" w:hAnsiTheme="minorHAnsi" w:cstheme="minorHAnsi"/>
                <w:color w:val="222222"/>
                <w:lang w:val="en-US" w:eastAsia="it-IT"/>
              </w:rPr>
              <w:t>.</w:t>
            </w:r>
          </w:p>
          <w:p w:rsidR="009332BD" w:rsidRPr="006660D8" w:rsidRDefault="009332BD" w:rsidP="00F438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  <w:lang w:val="en-US" w:eastAsia="it-IT"/>
              </w:rPr>
            </w:pPr>
          </w:p>
          <w:p w:rsidR="00F4382A" w:rsidRPr="006660D8" w:rsidRDefault="00F4382A" w:rsidP="00CA2B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 w:eastAsia="it-IT"/>
              </w:rPr>
            </w:pPr>
            <w:r w:rsidRPr="006660D8">
              <w:rPr>
                <w:rFonts w:asciiTheme="minorHAnsi" w:hAnsiTheme="minorHAnsi" w:cstheme="minorHAnsi"/>
                <w:lang w:val="en-US" w:eastAsia="it-IT"/>
              </w:rPr>
              <w:t xml:space="preserve">The passion for the start-ups led </w:t>
            </w:r>
            <w:r w:rsidR="0014320E" w:rsidRPr="006660D8">
              <w:rPr>
                <w:rFonts w:asciiTheme="minorHAnsi" w:hAnsiTheme="minorHAnsi" w:cstheme="minorHAnsi"/>
                <w:lang w:val="en-US" w:eastAsia="it-IT"/>
              </w:rPr>
              <w:t>him</w:t>
            </w:r>
            <w:r w:rsidRPr="006660D8">
              <w:rPr>
                <w:rFonts w:asciiTheme="minorHAnsi" w:hAnsiTheme="minorHAnsi" w:cstheme="minorHAnsi"/>
                <w:lang w:val="en-US" w:eastAsia="it-IT"/>
              </w:rPr>
              <w:t xml:space="preserve"> to act as Business Ang</w:t>
            </w:r>
            <w:r w:rsidR="00C66E89" w:rsidRPr="006660D8">
              <w:rPr>
                <w:rFonts w:asciiTheme="minorHAnsi" w:hAnsiTheme="minorHAnsi" w:cstheme="minorHAnsi"/>
                <w:lang w:val="en-US" w:eastAsia="it-IT"/>
              </w:rPr>
              <w:t>el in some innovative start-ups</w:t>
            </w:r>
            <w:r w:rsidRPr="006660D8">
              <w:rPr>
                <w:rFonts w:asciiTheme="minorHAnsi" w:hAnsiTheme="minorHAnsi" w:cstheme="minorHAnsi"/>
                <w:lang w:val="en-US" w:eastAsia="it-IT"/>
              </w:rPr>
              <w:t xml:space="preserve"> and</w:t>
            </w:r>
            <w:r w:rsidR="00674A7A" w:rsidRPr="006660D8">
              <w:rPr>
                <w:rFonts w:asciiTheme="minorHAnsi" w:hAnsiTheme="minorHAnsi" w:cstheme="minorHAnsi"/>
                <w:lang w:val="en-US" w:eastAsia="it-IT"/>
              </w:rPr>
              <w:t>,</w:t>
            </w:r>
            <w:r w:rsidRPr="006660D8">
              <w:rPr>
                <w:rFonts w:asciiTheme="minorHAnsi" w:hAnsiTheme="minorHAnsi" w:cstheme="minorHAnsi"/>
                <w:lang w:val="en-US" w:eastAsia="it-IT"/>
              </w:rPr>
              <w:t xml:space="preserve"> </w:t>
            </w:r>
            <w:r w:rsidR="009332BD" w:rsidRPr="006660D8">
              <w:rPr>
                <w:rFonts w:asciiTheme="minorHAnsi" w:hAnsiTheme="minorHAnsi" w:cstheme="minorHAnsi"/>
                <w:lang w:val="en-US" w:eastAsia="it-IT"/>
              </w:rPr>
              <w:t xml:space="preserve">starting </w:t>
            </w:r>
            <w:r w:rsidRPr="006660D8">
              <w:rPr>
                <w:rFonts w:asciiTheme="minorHAnsi" w:hAnsiTheme="minorHAnsi" w:cstheme="minorHAnsi"/>
                <w:lang w:val="en-US" w:eastAsia="it-IT"/>
              </w:rPr>
              <w:t xml:space="preserve">from July 2014, </w:t>
            </w:r>
            <w:r w:rsidR="0014320E" w:rsidRPr="006660D8">
              <w:rPr>
                <w:rFonts w:asciiTheme="minorHAnsi" w:hAnsiTheme="minorHAnsi" w:cstheme="minorHAnsi"/>
                <w:lang w:val="en-US" w:eastAsia="it-IT"/>
              </w:rPr>
              <w:t>he</w:t>
            </w:r>
            <w:r w:rsidRPr="006660D8">
              <w:rPr>
                <w:rFonts w:asciiTheme="minorHAnsi" w:hAnsiTheme="minorHAnsi" w:cstheme="minorHAnsi"/>
                <w:lang w:val="en-US" w:eastAsia="it-IT"/>
              </w:rPr>
              <w:t xml:space="preserve"> </w:t>
            </w:r>
            <w:r w:rsidR="0014320E" w:rsidRPr="006660D8">
              <w:rPr>
                <w:rFonts w:asciiTheme="minorHAnsi" w:hAnsiTheme="minorHAnsi" w:cstheme="minorHAnsi"/>
                <w:lang w:val="en-US" w:eastAsia="it-IT"/>
              </w:rPr>
              <w:t>is</w:t>
            </w:r>
            <w:r w:rsidRPr="006660D8">
              <w:rPr>
                <w:rFonts w:asciiTheme="minorHAnsi" w:hAnsiTheme="minorHAnsi" w:cstheme="minorHAnsi"/>
                <w:lang w:val="en-US" w:eastAsia="it-IT"/>
              </w:rPr>
              <w:t xml:space="preserve"> in charge of</w:t>
            </w:r>
            <w:r w:rsidR="00CA2BE8" w:rsidRPr="006660D8">
              <w:rPr>
                <w:rFonts w:asciiTheme="minorHAnsi" w:hAnsiTheme="minorHAnsi" w:cstheme="minorHAnsi"/>
                <w:lang w:val="en-US" w:eastAsia="it-IT"/>
              </w:rPr>
              <w:t xml:space="preserve"> </w:t>
            </w:r>
            <w:r w:rsidR="002427B2" w:rsidRPr="006660D8">
              <w:rPr>
                <w:rFonts w:asciiTheme="minorHAnsi" w:hAnsiTheme="minorHAnsi" w:cstheme="minorHAnsi"/>
                <w:lang w:val="en-US" w:eastAsia="it-IT"/>
              </w:rPr>
              <w:t>Metooo Srl (</w:t>
            </w:r>
            <w:hyperlink r:id="rId9" w:history="1">
              <w:r w:rsidR="002427B2" w:rsidRPr="006660D8">
                <w:rPr>
                  <w:rStyle w:val="Collegamentoipertestuale"/>
                  <w:rFonts w:asciiTheme="minorHAnsi" w:hAnsiTheme="minorHAnsi" w:cstheme="minorHAnsi"/>
                  <w:color w:val="auto"/>
                  <w:u w:val="none"/>
                  <w:lang w:val="en-US" w:eastAsia="it-IT"/>
                </w:rPr>
                <w:t>www.metooo.io</w:t>
              </w:r>
            </w:hyperlink>
            <w:r w:rsidR="002427B2" w:rsidRPr="006660D8">
              <w:rPr>
                <w:rFonts w:asciiTheme="minorHAnsi" w:hAnsiTheme="minorHAnsi" w:cstheme="minorHAnsi"/>
                <w:lang w:val="en-US" w:eastAsia="it-IT"/>
              </w:rPr>
              <w:t>) as President</w:t>
            </w:r>
            <w:r w:rsidR="0061376E" w:rsidRPr="006660D8">
              <w:rPr>
                <w:rFonts w:asciiTheme="minorHAnsi" w:hAnsiTheme="minorHAnsi" w:cstheme="minorHAnsi"/>
                <w:lang w:val="en-US" w:eastAsia="it-IT"/>
              </w:rPr>
              <w:t xml:space="preserve"> and Investor</w:t>
            </w:r>
            <w:r w:rsidRPr="006660D8">
              <w:rPr>
                <w:rFonts w:asciiTheme="minorHAnsi" w:hAnsiTheme="minorHAnsi" w:cstheme="minorHAnsi"/>
                <w:lang w:val="en-US" w:eastAsia="it-IT"/>
              </w:rPr>
              <w:t>.</w:t>
            </w:r>
            <w:r w:rsidR="00146A05" w:rsidRPr="006660D8">
              <w:rPr>
                <w:rFonts w:asciiTheme="minorHAnsi" w:hAnsiTheme="minorHAnsi" w:cstheme="minorHAnsi"/>
                <w:lang w:val="en-US" w:eastAsia="it-IT"/>
              </w:rPr>
              <w:t xml:space="preserve"> Metooo is a smart and integrated tool for successful event </w:t>
            </w:r>
            <w:proofErr w:type="gramStart"/>
            <w:r w:rsidR="00146A05" w:rsidRPr="006660D8">
              <w:rPr>
                <w:rFonts w:asciiTheme="minorHAnsi" w:hAnsiTheme="minorHAnsi" w:cstheme="minorHAnsi"/>
                <w:lang w:val="en-US" w:eastAsia="it-IT"/>
              </w:rPr>
              <w:t>organizers,</w:t>
            </w:r>
            <w:proofErr w:type="gramEnd"/>
            <w:r w:rsidR="00146A05" w:rsidRPr="006660D8">
              <w:rPr>
                <w:rFonts w:asciiTheme="minorHAnsi" w:hAnsiTheme="minorHAnsi" w:cstheme="minorHAnsi"/>
                <w:lang w:val="en-US" w:eastAsia="it-IT"/>
              </w:rPr>
              <w:t xml:space="preserve"> it raised around 900 thousand of euro in </w:t>
            </w:r>
            <w:r w:rsidR="00CA5366" w:rsidRPr="006660D8">
              <w:rPr>
                <w:rFonts w:asciiTheme="minorHAnsi" w:hAnsiTheme="minorHAnsi" w:cstheme="minorHAnsi"/>
                <w:lang w:val="en-US" w:eastAsia="it-IT"/>
              </w:rPr>
              <w:t xml:space="preserve">the </w:t>
            </w:r>
            <w:r w:rsidR="00146A05" w:rsidRPr="006660D8">
              <w:rPr>
                <w:rFonts w:asciiTheme="minorHAnsi" w:hAnsiTheme="minorHAnsi" w:cstheme="minorHAnsi"/>
                <w:lang w:val="en-US" w:eastAsia="it-IT"/>
              </w:rPr>
              <w:t>last three years.</w:t>
            </w:r>
          </w:p>
          <w:p w:rsidR="00CA4539" w:rsidRPr="006660D8" w:rsidRDefault="00CA4539" w:rsidP="00D149E9">
            <w:pPr>
              <w:pStyle w:val="Risultato"/>
              <w:rPr>
                <w:rFonts w:asciiTheme="minorHAnsi" w:hAnsiTheme="minorHAnsi"/>
                <w:bCs w:val="0"/>
                <w:i w:val="0"/>
                <w:color w:val="222222"/>
                <w:lang w:eastAsia="it-IT"/>
              </w:rPr>
            </w:pPr>
          </w:p>
          <w:p w:rsidR="008F5402" w:rsidRPr="006660D8" w:rsidRDefault="008F5402" w:rsidP="008F5402">
            <w:pPr>
              <w:pStyle w:val="Risultato"/>
              <w:rPr>
                <w:rFonts w:asciiTheme="minorHAnsi" w:hAnsiTheme="minorHAnsi"/>
                <w:b/>
              </w:rPr>
            </w:pPr>
            <w:r w:rsidRPr="006660D8">
              <w:rPr>
                <w:rFonts w:asciiTheme="minorHAnsi" w:hAnsiTheme="minorHAnsi"/>
                <w:b/>
              </w:rPr>
              <w:t xml:space="preserve">Starting from January 2018 </w:t>
            </w:r>
            <w:r w:rsidRPr="006660D8">
              <w:rPr>
                <w:rFonts w:asciiTheme="minorHAnsi" w:hAnsiTheme="minorHAnsi"/>
              </w:rPr>
              <w:t xml:space="preserve">– Multiversity S.p.A. – </w:t>
            </w:r>
            <w:r w:rsidR="006660D8" w:rsidRPr="006660D8">
              <w:rPr>
                <w:rFonts w:asciiTheme="minorHAnsi" w:hAnsiTheme="minorHAnsi"/>
              </w:rPr>
              <w:t>Chief Financial Officer</w:t>
            </w:r>
          </w:p>
          <w:p w:rsidR="008F5402" w:rsidRPr="006660D8" w:rsidRDefault="008F5402" w:rsidP="008F5402">
            <w:pPr>
              <w:pStyle w:val="Risultato"/>
              <w:rPr>
                <w:rFonts w:asciiTheme="minorHAnsi" w:hAnsiTheme="minorHAnsi"/>
                <w:b/>
              </w:rPr>
            </w:pPr>
            <w:r w:rsidRPr="006660D8">
              <w:rPr>
                <w:rFonts w:asciiTheme="minorHAnsi" w:hAnsiTheme="minorHAnsi"/>
              </w:rPr>
              <w:t>Activities: in charge of the finance and control department of the Group.</w:t>
            </w:r>
          </w:p>
          <w:p w:rsidR="008F5402" w:rsidRPr="006660D8" w:rsidRDefault="008F5402" w:rsidP="00D149E9">
            <w:pPr>
              <w:pStyle w:val="Risultato"/>
              <w:rPr>
                <w:rFonts w:asciiTheme="minorHAnsi" w:hAnsiTheme="minorHAnsi"/>
                <w:b/>
              </w:rPr>
            </w:pPr>
          </w:p>
          <w:p w:rsidR="000B15FB" w:rsidRPr="006660D8" w:rsidRDefault="000B15FB" w:rsidP="00D149E9">
            <w:pPr>
              <w:pStyle w:val="Risultato"/>
              <w:rPr>
                <w:rFonts w:asciiTheme="minorHAnsi" w:hAnsiTheme="minorHAnsi"/>
                <w:b/>
              </w:rPr>
            </w:pPr>
            <w:r w:rsidRPr="006660D8">
              <w:rPr>
                <w:rFonts w:asciiTheme="minorHAnsi" w:hAnsiTheme="minorHAnsi"/>
                <w:b/>
              </w:rPr>
              <w:t xml:space="preserve">May 2012 </w:t>
            </w:r>
            <w:r w:rsidR="008F5402" w:rsidRPr="006660D8">
              <w:rPr>
                <w:rFonts w:asciiTheme="minorHAnsi" w:hAnsiTheme="minorHAnsi"/>
                <w:b/>
              </w:rPr>
              <w:t>– January 2018</w:t>
            </w:r>
            <w:r w:rsidR="008F5402" w:rsidRPr="006660D8">
              <w:rPr>
                <w:rFonts w:asciiTheme="minorHAnsi" w:hAnsiTheme="minorHAnsi"/>
              </w:rPr>
              <w:t xml:space="preserve"> </w:t>
            </w:r>
            <w:r w:rsidRPr="006660D8">
              <w:rPr>
                <w:rFonts w:asciiTheme="minorHAnsi" w:hAnsiTheme="minorHAnsi"/>
              </w:rPr>
              <w:t>–</w:t>
            </w:r>
            <w:r w:rsidR="009332BD" w:rsidRPr="006660D8">
              <w:rPr>
                <w:rFonts w:asciiTheme="minorHAnsi" w:hAnsiTheme="minorHAnsi"/>
              </w:rPr>
              <w:t xml:space="preserve"> </w:t>
            </w:r>
            <w:r w:rsidR="00604645" w:rsidRPr="006660D8">
              <w:rPr>
                <w:rFonts w:asciiTheme="minorHAnsi" w:hAnsiTheme="minorHAnsi"/>
              </w:rPr>
              <w:t>Ernst &amp; Y</w:t>
            </w:r>
            <w:r w:rsidRPr="006660D8">
              <w:rPr>
                <w:rFonts w:asciiTheme="minorHAnsi" w:hAnsiTheme="minorHAnsi"/>
              </w:rPr>
              <w:t xml:space="preserve">oung SpA, Rome – </w:t>
            </w:r>
            <w:r w:rsidR="00670314" w:rsidRPr="006660D8">
              <w:rPr>
                <w:rFonts w:asciiTheme="minorHAnsi" w:hAnsiTheme="minorHAnsi"/>
              </w:rPr>
              <w:t xml:space="preserve">Senior </w:t>
            </w:r>
            <w:r w:rsidRPr="006660D8">
              <w:rPr>
                <w:rFonts w:asciiTheme="minorHAnsi" w:hAnsiTheme="minorHAnsi"/>
              </w:rPr>
              <w:t>Manager</w:t>
            </w:r>
            <w:r w:rsidR="00670314" w:rsidRPr="006660D8">
              <w:rPr>
                <w:rFonts w:asciiTheme="minorHAnsi" w:hAnsiTheme="minorHAnsi"/>
              </w:rPr>
              <w:t xml:space="preserve"> (Dirigente)</w:t>
            </w:r>
          </w:p>
          <w:p w:rsidR="00FD2DC1" w:rsidRPr="006660D8" w:rsidRDefault="000B15FB" w:rsidP="00D149E9">
            <w:pPr>
              <w:pStyle w:val="Risultato"/>
              <w:rPr>
                <w:rFonts w:asciiTheme="minorHAnsi" w:hAnsiTheme="minorHAnsi"/>
              </w:rPr>
            </w:pPr>
            <w:r w:rsidRPr="006660D8">
              <w:rPr>
                <w:rFonts w:asciiTheme="minorHAnsi" w:hAnsiTheme="minorHAnsi"/>
              </w:rPr>
              <w:t>Activities</w:t>
            </w:r>
            <w:r w:rsidR="00531CA5" w:rsidRPr="006660D8">
              <w:rPr>
                <w:rFonts w:asciiTheme="minorHAnsi" w:hAnsiTheme="minorHAnsi"/>
              </w:rPr>
              <w:t>:</w:t>
            </w:r>
          </w:p>
          <w:p w:rsidR="00531CA5" w:rsidRPr="006660D8" w:rsidRDefault="00695BE3" w:rsidP="00D149E9">
            <w:pPr>
              <w:pStyle w:val="Risultato"/>
              <w:rPr>
                <w:rFonts w:asciiTheme="minorHAnsi" w:hAnsiTheme="minorHAnsi"/>
              </w:rPr>
            </w:pPr>
            <w:r w:rsidRPr="006660D8">
              <w:rPr>
                <w:rFonts w:asciiTheme="minorHAnsi" w:hAnsiTheme="minorHAnsi"/>
              </w:rPr>
              <w:t>Audit projects:</w:t>
            </w:r>
          </w:p>
          <w:p w:rsidR="00670314" w:rsidRPr="006660D8" w:rsidRDefault="000B15FB" w:rsidP="008F5402">
            <w:pPr>
              <w:pStyle w:val="Risultato"/>
              <w:numPr>
                <w:ilvl w:val="0"/>
                <w:numId w:val="24"/>
              </w:numPr>
              <w:ind w:left="630" w:hanging="426"/>
              <w:rPr>
                <w:rFonts w:asciiTheme="minorHAnsi" w:hAnsiTheme="minorHAnsi"/>
              </w:rPr>
            </w:pPr>
            <w:r w:rsidRPr="006660D8">
              <w:rPr>
                <w:rFonts w:asciiTheme="minorHAnsi" w:hAnsiTheme="minorHAnsi"/>
              </w:rPr>
              <w:t xml:space="preserve">Responsible for the audit of groups/entities listed </w:t>
            </w:r>
            <w:r w:rsidR="00670314" w:rsidRPr="006660D8">
              <w:rPr>
                <w:rFonts w:asciiTheme="minorHAnsi" w:hAnsiTheme="minorHAnsi"/>
              </w:rPr>
              <w:t xml:space="preserve">or controlled by entities listed </w:t>
            </w:r>
            <w:r w:rsidRPr="006660D8">
              <w:rPr>
                <w:rFonts w:asciiTheme="minorHAnsi" w:hAnsiTheme="minorHAnsi"/>
              </w:rPr>
              <w:t xml:space="preserve">in the </w:t>
            </w:r>
            <w:r w:rsidR="00D149E9" w:rsidRPr="006660D8">
              <w:rPr>
                <w:rFonts w:asciiTheme="minorHAnsi" w:hAnsiTheme="minorHAnsi"/>
              </w:rPr>
              <w:t>European</w:t>
            </w:r>
            <w:r w:rsidRPr="006660D8">
              <w:rPr>
                <w:rFonts w:asciiTheme="minorHAnsi" w:hAnsiTheme="minorHAnsi"/>
              </w:rPr>
              <w:t xml:space="preserve"> </w:t>
            </w:r>
            <w:r w:rsidR="00F2550D" w:rsidRPr="006660D8">
              <w:rPr>
                <w:rFonts w:asciiTheme="minorHAnsi" w:hAnsiTheme="minorHAnsi"/>
              </w:rPr>
              <w:t>Share Capital M</w:t>
            </w:r>
            <w:r w:rsidRPr="006660D8">
              <w:rPr>
                <w:rFonts w:asciiTheme="minorHAnsi" w:hAnsiTheme="minorHAnsi"/>
              </w:rPr>
              <w:t>arket</w:t>
            </w:r>
            <w:r w:rsidR="00A53584" w:rsidRPr="006660D8">
              <w:rPr>
                <w:rFonts w:asciiTheme="minorHAnsi" w:hAnsiTheme="minorHAnsi"/>
              </w:rPr>
              <w:t>s</w:t>
            </w:r>
            <w:r w:rsidRPr="006660D8">
              <w:rPr>
                <w:rFonts w:asciiTheme="minorHAnsi" w:hAnsiTheme="minorHAnsi"/>
              </w:rPr>
              <w:t>.</w:t>
            </w:r>
          </w:p>
          <w:p w:rsidR="00670314" w:rsidRPr="006660D8" w:rsidRDefault="00151F9E" w:rsidP="008F5402">
            <w:pPr>
              <w:pStyle w:val="Risultato"/>
              <w:numPr>
                <w:ilvl w:val="0"/>
                <w:numId w:val="24"/>
              </w:numPr>
              <w:ind w:left="630" w:hanging="426"/>
              <w:rPr>
                <w:rFonts w:asciiTheme="minorHAnsi" w:hAnsiTheme="minorHAnsi"/>
              </w:rPr>
            </w:pPr>
            <w:r w:rsidRPr="006660D8">
              <w:rPr>
                <w:rFonts w:asciiTheme="minorHAnsi" w:hAnsiTheme="minorHAnsi"/>
              </w:rPr>
              <w:t xml:space="preserve">In my role, I </w:t>
            </w:r>
            <w:r w:rsidR="009211DD" w:rsidRPr="006660D8">
              <w:rPr>
                <w:rFonts w:asciiTheme="minorHAnsi" w:hAnsiTheme="minorHAnsi"/>
              </w:rPr>
              <w:t xml:space="preserve">currently </w:t>
            </w:r>
            <w:r w:rsidRPr="006660D8">
              <w:rPr>
                <w:rFonts w:asciiTheme="minorHAnsi" w:hAnsiTheme="minorHAnsi"/>
              </w:rPr>
              <w:t xml:space="preserve">manage a 1,2 million of euro </w:t>
            </w:r>
            <w:r w:rsidR="00F17DB7" w:rsidRPr="006660D8">
              <w:rPr>
                <w:rFonts w:asciiTheme="minorHAnsi" w:hAnsiTheme="minorHAnsi"/>
              </w:rPr>
              <w:t xml:space="preserve">customers </w:t>
            </w:r>
            <w:r w:rsidRPr="006660D8">
              <w:rPr>
                <w:rFonts w:asciiTheme="minorHAnsi" w:hAnsiTheme="minorHAnsi"/>
              </w:rPr>
              <w:t>portfolio</w:t>
            </w:r>
            <w:r w:rsidR="009211DD" w:rsidRPr="006660D8">
              <w:rPr>
                <w:rFonts w:asciiTheme="minorHAnsi" w:hAnsiTheme="minorHAnsi"/>
              </w:rPr>
              <w:t>,</w:t>
            </w:r>
            <w:r w:rsidR="00F17DB7" w:rsidRPr="006660D8">
              <w:rPr>
                <w:rFonts w:asciiTheme="minorHAnsi" w:hAnsiTheme="minorHAnsi"/>
              </w:rPr>
              <w:t xml:space="preserve"> managing audit and audit-related services, by coordinating both the audit team and specialists </w:t>
            </w:r>
            <w:r w:rsidR="00FE34D6" w:rsidRPr="006660D8">
              <w:rPr>
                <w:rFonts w:asciiTheme="minorHAnsi" w:hAnsiTheme="minorHAnsi"/>
              </w:rPr>
              <w:t xml:space="preserve">involved </w:t>
            </w:r>
            <w:r w:rsidR="00F17DB7" w:rsidRPr="006660D8">
              <w:rPr>
                <w:rFonts w:asciiTheme="minorHAnsi" w:hAnsiTheme="minorHAnsi"/>
              </w:rPr>
              <w:t>(tax, derivative financial instruments, information technology, impairment test)</w:t>
            </w:r>
            <w:r w:rsidR="00FE34D6" w:rsidRPr="006660D8">
              <w:rPr>
                <w:rFonts w:asciiTheme="minorHAnsi" w:hAnsiTheme="minorHAnsi"/>
              </w:rPr>
              <w:t>,</w:t>
            </w:r>
            <w:r w:rsidR="00F17DB7" w:rsidRPr="006660D8">
              <w:rPr>
                <w:rFonts w:asciiTheme="minorHAnsi" w:hAnsiTheme="minorHAnsi"/>
              </w:rPr>
              <w:t xml:space="preserve"> in Rome and Milan.</w:t>
            </w:r>
          </w:p>
          <w:p w:rsidR="00DB180C" w:rsidRPr="006660D8" w:rsidRDefault="00531CA5" w:rsidP="00D149E9">
            <w:pPr>
              <w:pStyle w:val="Risultato"/>
              <w:rPr>
                <w:rFonts w:asciiTheme="minorHAnsi" w:hAnsiTheme="minorHAnsi"/>
              </w:rPr>
            </w:pPr>
            <w:r w:rsidRPr="006660D8">
              <w:rPr>
                <w:rFonts w:asciiTheme="minorHAnsi" w:hAnsiTheme="minorHAnsi"/>
              </w:rPr>
              <w:t>Capital market projects:</w:t>
            </w:r>
          </w:p>
          <w:p w:rsidR="000B15FB" w:rsidRPr="006660D8" w:rsidRDefault="00670314" w:rsidP="00D149E9">
            <w:pPr>
              <w:pStyle w:val="Risultato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6660D8">
              <w:rPr>
                <w:rFonts w:asciiTheme="minorHAnsi" w:hAnsiTheme="minorHAnsi"/>
              </w:rPr>
              <w:t>A</w:t>
            </w:r>
            <w:r w:rsidR="00531CA5" w:rsidRPr="006660D8">
              <w:rPr>
                <w:rFonts w:asciiTheme="minorHAnsi" w:hAnsiTheme="minorHAnsi"/>
              </w:rPr>
              <w:t xml:space="preserve">ssistance </w:t>
            </w:r>
            <w:proofErr w:type="gramStart"/>
            <w:r w:rsidR="00531CA5" w:rsidRPr="006660D8">
              <w:rPr>
                <w:rFonts w:asciiTheme="minorHAnsi" w:hAnsiTheme="minorHAnsi"/>
              </w:rPr>
              <w:t xml:space="preserve">to the </w:t>
            </w:r>
            <w:r w:rsidR="00604645" w:rsidRPr="006660D8">
              <w:rPr>
                <w:rFonts w:asciiTheme="minorHAnsi" w:hAnsiTheme="minorHAnsi"/>
              </w:rPr>
              <w:t>Consolidated Financial Statements data restatement for the inclusion in the Offering Circular</w:t>
            </w:r>
            <w:r w:rsidR="00FE34D6" w:rsidRPr="006660D8">
              <w:rPr>
                <w:rFonts w:asciiTheme="minorHAnsi" w:hAnsiTheme="minorHAnsi"/>
              </w:rPr>
              <w:t xml:space="preserve"> for the</w:t>
            </w:r>
            <w:r w:rsidR="00FD2DC1" w:rsidRPr="006660D8">
              <w:rPr>
                <w:rFonts w:asciiTheme="minorHAnsi" w:hAnsiTheme="minorHAnsi"/>
              </w:rPr>
              <w:t xml:space="preserve"> </w:t>
            </w:r>
            <w:r w:rsidR="00FE34D6" w:rsidRPr="006660D8">
              <w:rPr>
                <w:rFonts w:asciiTheme="minorHAnsi" w:hAnsiTheme="minorHAnsi"/>
              </w:rPr>
              <w:t>b</w:t>
            </w:r>
            <w:r w:rsidR="00FD2DC1" w:rsidRPr="006660D8">
              <w:rPr>
                <w:rFonts w:asciiTheme="minorHAnsi" w:hAnsiTheme="minorHAnsi"/>
              </w:rPr>
              <w:t xml:space="preserve">ond issuance </w:t>
            </w:r>
            <w:r w:rsidR="00E6326D" w:rsidRPr="006660D8">
              <w:rPr>
                <w:rFonts w:asciiTheme="minorHAnsi" w:hAnsiTheme="minorHAnsi"/>
              </w:rPr>
              <w:t>o</w:t>
            </w:r>
            <w:r w:rsidR="00FD2DC1" w:rsidRPr="006660D8">
              <w:rPr>
                <w:rFonts w:asciiTheme="minorHAnsi" w:hAnsiTheme="minorHAnsi"/>
              </w:rPr>
              <w:t>n the Irish Share Capital Market</w:t>
            </w:r>
            <w:proofErr w:type="gramEnd"/>
            <w:r w:rsidR="00FD2DC1" w:rsidRPr="006660D8">
              <w:rPr>
                <w:rFonts w:asciiTheme="minorHAnsi" w:hAnsiTheme="minorHAnsi"/>
              </w:rPr>
              <w:t>.</w:t>
            </w:r>
          </w:p>
          <w:p w:rsidR="00DB180C" w:rsidRPr="006660D8" w:rsidRDefault="00670314" w:rsidP="00D149E9">
            <w:pPr>
              <w:pStyle w:val="Risultato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6660D8">
              <w:rPr>
                <w:rFonts w:asciiTheme="minorHAnsi" w:hAnsiTheme="minorHAnsi"/>
              </w:rPr>
              <w:t>A</w:t>
            </w:r>
            <w:r w:rsidR="00DB180C" w:rsidRPr="006660D8">
              <w:rPr>
                <w:rFonts w:asciiTheme="minorHAnsi" w:hAnsiTheme="minorHAnsi"/>
              </w:rPr>
              <w:t>ssistance to the preparation of separate/consolidated financial statements in accordance wit</w:t>
            </w:r>
            <w:r w:rsidR="001E0915" w:rsidRPr="006660D8">
              <w:rPr>
                <w:rFonts w:asciiTheme="minorHAnsi" w:hAnsiTheme="minorHAnsi"/>
              </w:rPr>
              <w:t>h IFRS</w:t>
            </w:r>
            <w:r w:rsidRPr="006660D8">
              <w:rPr>
                <w:rFonts w:asciiTheme="minorHAnsi" w:hAnsiTheme="minorHAnsi"/>
              </w:rPr>
              <w:t xml:space="preserve"> and/or Italian Gaap</w:t>
            </w:r>
            <w:r w:rsidR="00DB180C" w:rsidRPr="006660D8">
              <w:rPr>
                <w:rFonts w:asciiTheme="minorHAnsi" w:hAnsiTheme="minorHAnsi"/>
              </w:rPr>
              <w:t>.</w:t>
            </w:r>
          </w:p>
          <w:p w:rsidR="0051200B" w:rsidRPr="006660D8" w:rsidRDefault="0047250A" w:rsidP="00D149E9">
            <w:pPr>
              <w:pStyle w:val="Risultato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6660D8">
              <w:rPr>
                <w:rFonts w:asciiTheme="minorHAnsi" w:hAnsiTheme="minorHAnsi"/>
              </w:rPr>
              <w:lastRenderedPageBreak/>
              <w:t>P</w:t>
            </w:r>
            <w:r w:rsidR="0051200B" w:rsidRPr="006660D8">
              <w:rPr>
                <w:rFonts w:asciiTheme="minorHAnsi" w:hAnsiTheme="minorHAnsi"/>
              </w:rPr>
              <w:t>roject</w:t>
            </w:r>
            <w:r w:rsidR="00571408" w:rsidRPr="006660D8">
              <w:rPr>
                <w:rFonts w:asciiTheme="minorHAnsi" w:hAnsiTheme="minorHAnsi"/>
              </w:rPr>
              <w:t>s</w:t>
            </w:r>
            <w:r w:rsidR="0051200B" w:rsidRPr="006660D8">
              <w:rPr>
                <w:rFonts w:asciiTheme="minorHAnsi" w:hAnsiTheme="minorHAnsi"/>
              </w:rPr>
              <w:t xml:space="preserve"> of accounting policies confluence </w:t>
            </w:r>
            <w:proofErr w:type="gramStart"/>
            <w:r w:rsidR="0051200B" w:rsidRPr="006660D8">
              <w:rPr>
                <w:rFonts w:asciiTheme="minorHAnsi" w:hAnsiTheme="minorHAnsi"/>
              </w:rPr>
              <w:t>as a result</w:t>
            </w:r>
            <w:proofErr w:type="gramEnd"/>
            <w:r w:rsidR="0051200B" w:rsidRPr="006660D8">
              <w:rPr>
                <w:rFonts w:asciiTheme="minorHAnsi" w:hAnsiTheme="minorHAnsi"/>
              </w:rPr>
              <w:t xml:space="preserve"> of listed entities </w:t>
            </w:r>
            <w:r w:rsidR="007E3763" w:rsidRPr="006660D8">
              <w:rPr>
                <w:rFonts w:asciiTheme="minorHAnsi" w:hAnsiTheme="minorHAnsi"/>
              </w:rPr>
              <w:t xml:space="preserve">mergers </w:t>
            </w:r>
            <w:r w:rsidR="0051200B" w:rsidRPr="006660D8">
              <w:rPr>
                <w:rFonts w:asciiTheme="minorHAnsi" w:hAnsiTheme="minorHAnsi"/>
              </w:rPr>
              <w:t>in the Italian Share Capital Market.</w:t>
            </w:r>
          </w:p>
          <w:p w:rsidR="005F46C3" w:rsidRPr="006660D8" w:rsidRDefault="005F46C3" w:rsidP="00D149E9">
            <w:pPr>
              <w:pStyle w:val="Risultato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6660D8">
              <w:rPr>
                <w:rFonts w:asciiTheme="minorHAnsi" w:hAnsiTheme="minorHAnsi"/>
              </w:rPr>
              <w:t>Assistance in the IFRS transition for Pu</w:t>
            </w:r>
            <w:r w:rsidR="00AE2382" w:rsidRPr="006660D8">
              <w:rPr>
                <w:rFonts w:asciiTheme="minorHAnsi" w:hAnsiTheme="minorHAnsi"/>
              </w:rPr>
              <w:t>blic Interest Entities.</w:t>
            </w:r>
          </w:p>
          <w:p w:rsidR="00502E6C" w:rsidRPr="006660D8" w:rsidRDefault="00502E6C" w:rsidP="00D149E9">
            <w:pPr>
              <w:pStyle w:val="Risultato"/>
              <w:rPr>
                <w:rFonts w:asciiTheme="minorHAnsi" w:hAnsiTheme="minorHAnsi"/>
                <w:b/>
              </w:rPr>
            </w:pPr>
            <w:r w:rsidRPr="006660D8">
              <w:rPr>
                <w:rFonts w:asciiTheme="minorHAnsi" w:hAnsiTheme="minorHAnsi"/>
                <w:b/>
              </w:rPr>
              <w:t>September 2011 –</w:t>
            </w:r>
            <w:r w:rsidR="007432F4" w:rsidRPr="006660D8">
              <w:rPr>
                <w:rFonts w:asciiTheme="minorHAnsi" w:hAnsiTheme="minorHAnsi"/>
                <w:b/>
              </w:rPr>
              <w:t xml:space="preserve"> </w:t>
            </w:r>
            <w:r w:rsidR="00947B65" w:rsidRPr="006660D8">
              <w:rPr>
                <w:rFonts w:asciiTheme="minorHAnsi" w:hAnsiTheme="minorHAnsi"/>
                <w:b/>
              </w:rPr>
              <w:t>May</w:t>
            </w:r>
            <w:r w:rsidR="000B15FB" w:rsidRPr="006660D8">
              <w:rPr>
                <w:rFonts w:asciiTheme="minorHAnsi" w:hAnsiTheme="minorHAnsi"/>
                <w:b/>
              </w:rPr>
              <w:t xml:space="preserve"> 2012 </w:t>
            </w:r>
            <w:r w:rsidR="00E6326D" w:rsidRPr="006660D8">
              <w:rPr>
                <w:rFonts w:asciiTheme="minorHAnsi" w:hAnsiTheme="minorHAnsi"/>
                <w:b/>
              </w:rPr>
              <w:t>–</w:t>
            </w:r>
            <w:r w:rsidR="005566E2" w:rsidRPr="006660D8">
              <w:rPr>
                <w:rFonts w:asciiTheme="minorHAnsi" w:hAnsiTheme="minorHAnsi"/>
                <w:b/>
              </w:rPr>
              <w:t xml:space="preserve"> </w:t>
            </w:r>
            <w:r w:rsidR="00446402" w:rsidRPr="006660D8">
              <w:rPr>
                <w:rFonts w:asciiTheme="minorHAnsi" w:hAnsiTheme="minorHAnsi"/>
                <w:color w:val="222222"/>
                <w:lang w:eastAsia="it-IT"/>
              </w:rPr>
              <w:t>Orascom Telecom Media &amp; Technology Investments Sarl</w:t>
            </w:r>
            <w:r w:rsidR="00446402" w:rsidRPr="006660D8">
              <w:rPr>
                <w:rFonts w:asciiTheme="minorHAnsi" w:hAnsiTheme="minorHAnsi"/>
              </w:rPr>
              <w:t xml:space="preserve"> (former Wind Group)</w:t>
            </w:r>
            <w:r w:rsidRPr="006660D8">
              <w:rPr>
                <w:rFonts w:asciiTheme="minorHAnsi" w:hAnsiTheme="minorHAnsi"/>
              </w:rPr>
              <w:t>, Luxembourg –</w:t>
            </w:r>
            <w:r w:rsidRPr="006660D8">
              <w:rPr>
                <w:rFonts w:asciiTheme="minorHAnsi" w:hAnsiTheme="minorHAnsi"/>
                <w:b/>
              </w:rPr>
              <w:t xml:space="preserve"> </w:t>
            </w:r>
            <w:r w:rsidR="009C3701" w:rsidRPr="006660D8">
              <w:rPr>
                <w:rFonts w:asciiTheme="minorHAnsi" w:hAnsiTheme="minorHAnsi"/>
              </w:rPr>
              <w:t xml:space="preserve">Consolidation </w:t>
            </w:r>
            <w:r w:rsidR="00670314" w:rsidRPr="006660D8">
              <w:rPr>
                <w:rFonts w:asciiTheme="minorHAnsi" w:hAnsiTheme="minorHAnsi"/>
              </w:rPr>
              <w:t xml:space="preserve">&amp; M&amp;A </w:t>
            </w:r>
            <w:r w:rsidR="009C3701" w:rsidRPr="006660D8">
              <w:rPr>
                <w:rFonts w:asciiTheme="minorHAnsi" w:hAnsiTheme="minorHAnsi"/>
              </w:rPr>
              <w:t>M</w:t>
            </w:r>
            <w:r w:rsidRPr="006660D8">
              <w:rPr>
                <w:rFonts w:asciiTheme="minorHAnsi" w:hAnsiTheme="minorHAnsi"/>
              </w:rPr>
              <w:t>anager</w:t>
            </w:r>
          </w:p>
          <w:p w:rsidR="00BC69FE" w:rsidRPr="006660D8" w:rsidRDefault="00502E6C" w:rsidP="00D149E9">
            <w:pPr>
              <w:pStyle w:val="Risultato"/>
              <w:rPr>
                <w:rFonts w:asciiTheme="minorHAnsi" w:hAnsiTheme="minorHAnsi"/>
              </w:rPr>
            </w:pPr>
            <w:r w:rsidRPr="006660D8">
              <w:rPr>
                <w:rFonts w:asciiTheme="minorHAnsi" w:hAnsiTheme="minorHAnsi"/>
              </w:rPr>
              <w:t>Activities: Responsible for the consolidated</w:t>
            </w:r>
            <w:r w:rsidR="008E6028" w:rsidRPr="006660D8">
              <w:rPr>
                <w:rFonts w:asciiTheme="minorHAnsi" w:hAnsiTheme="minorHAnsi"/>
              </w:rPr>
              <w:t xml:space="preserve"> financial statements prepared in accordance with IFRS</w:t>
            </w:r>
            <w:r w:rsidR="009023CA" w:rsidRPr="006660D8">
              <w:rPr>
                <w:rFonts w:asciiTheme="minorHAnsi" w:hAnsiTheme="minorHAnsi"/>
              </w:rPr>
              <w:t xml:space="preserve"> Gaap</w:t>
            </w:r>
            <w:r w:rsidR="008E6028" w:rsidRPr="006660D8">
              <w:rPr>
                <w:rFonts w:asciiTheme="minorHAnsi" w:hAnsiTheme="minorHAnsi"/>
              </w:rPr>
              <w:t>.</w:t>
            </w:r>
            <w:r w:rsidR="009023CA" w:rsidRPr="006660D8">
              <w:rPr>
                <w:rFonts w:asciiTheme="minorHAnsi" w:hAnsiTheme="minorHAnsi"/>
              </w:rPr>
              <w:t xml:space="preserve"> Group supporting activities on IFRS matters. </w:t>
            </w:r>
          </w:p>
          <w:p w:rsidR="00502E6C" w:rsidRPr="006660D8" w:rsidRDefault="009A67E9" w:rsidP="00D56688">
            <w:pPr>
              <w:pStyle w:val="Risultato"/>
              <w:rPr>
                <w:rFonts w:asciiTheme="minorHAnsi" w:hAnsiTheme="minorHAnsi"/>
              </w:rPr>
            </w:pPr>
            <w:r w:rsidRPr="006660D8">
              <w:rPr>
                <w:rFonts w:asciiTheme="minorHAnsi" w:hAnsiTheme="minorHAnsi"/>
              </w:rPr>
              <w:t xml:space="preserve">Project </w:t>
            </w:r>
            <w:r w:rsidR="00D56688" w:rsidRPr="006660D8">
              <w:rPr>
                <w:rFonts w:asciiTheme="minorHAnsi" w:hAnsiTheme="minorHAnsi"/>
              </w:rPr>
              <w:t>Manager in charge of the Orascom Telecom spin-off asset and listing process in the London Stock</w:t>
            </w:r>
            <w:r w:rsidR="00FB49FB" w:rsidRPr="006660D8">
              <w:rPr>
                <w:rFonts w:asciiTheme="minorHAnsi" w:hAnsiTheme="minorHAnsi"/>
              </w:rPr>
              <w:t xml:space="preserve"> </w:t>
            </w:r>
            <w:r w:rsidR="00D56688" w:rsidRPr="006660D8">
              <w:rPr>
                <w:rFonts w:asciiTheme="minorHAnsi" w:hAnsiTheme="minorHAnsi"/>
              </w:rPr>
              <w:t>Exchange.</w:t>
            </w:r>
          </w:p>
          <w:p w:rsidR="00947B65" w:rsidRPr="006660D8" w:rsidRDefault="00947B65" w:rsidP="00D149E9">
            <w:pPr>
              <w:pStyle w:val="Risultato"/>
              <w:rPr>
                <w:rFonts w:asciiTheme="minorHAnsi" w:hAnsiTheme="minorHAnsi"/>
                <w:b/>
              </w:rPr>
            </w:pPr>
          </w:p>
          <w:p w:rsidR="003E444F" w:rsidRPr="006660D8" w:rsidRDefault="003E444F" w:rsidP="00D149E9">
            <w:pPr>
              <w:pStyle w:val="Risultato"/>
              <w:rPr>
                <w:rFonts w:asciiTheme="minorHAnsi" w:hAnsiTheme="minorHAnsi"/>
              </w:rPr>
            </w:pPr>
            <w:r w:rsidRPr="006660D8">
              <w:rPr>
                <w:rFonts w:asciiTheme="minorHAnsi" w:hAnsiTheme="minorHAnsi"/>
                <w:b/>
              </w:rPr>
              <w:t>November 2004</w:t>
            </w:r>
            <w:r w:rsidR="00502E6C" w:rsidRPr="006660D8">
              <w:rPr>
                <w:rFonts w:asciiTheme="minorHAnsi" w:hAnsiTheme="minorHAnsi"/>
                <w:b/>
              </w:rPr>
              <w:t xml:space="preserve"> – September 2011</w:t>
            </w:r>
            <w:r w:rsidRPr="006660D8">
              <w:rPr>
                <w:rFonts w:asciiTheme="minorHAnsi" w:hAnsiTheme="minorHAnsi"/>
              </w:rPr>
              <w:t xml:space="preserve">: PricewaterhouseCoopers SpA, Naples – </w:t>
            </w:r>
            <w:r w:rsidR="00E6326D" w:rsidRPr="006660D8">
              <w:rPr>
                <w:rFonts w:asciiTheme="minorHAnsi" w:hAnsiTheme="minorHAnsi"/>
              </w:rPr>
              <w:t>F</w:t>
            </w:r>
            <w:r w:rsidRPr="006660D8">
              <w:rPr>
                <w:rFonts w:asciiTheme="minorHAnsi" w:hAnsiTheme="minorHAnsi"/>
              </w:rPr>
              <w:t xml:space="preserve">rom </w:t>
            </w:r>
            <w:r w:rsidR="009023CA" w:rsidRPr="006660D8">
              <w:rPr>
                <w:rFonts w:asciiTheme="minorHAnsi" w:hAnsiTheme="minorHAnsi"/>
              </w:rPr>
              <w:t>October</w:t>
            </w:r>
            <w:r w:rsidRPr="006660D8">
              <w:rPr>
                <w:rFonts w:asciiTheme="minorHAnsi" w:hAnsiTheme="minorHAnsi"/>
              </w:rPr>
              <w:t xml:space="preserve"> 2010: Manager.</w:t>
            </w:r>
          </w:p>
          <w:p w:rsidR="00F25AA6" w:rsidRPr="006660D8" w:rsidRDefault="003E444F" w:rsidP="00D149E9">
            <w:pPr>
              <w:pStyle w:val="Risultato"/>
              <w:rPr>
                <w:rFonts w:asciiTheme="minorHAnsi" w:hAnsiTheme="minorHAnsi"/>
              </w:rPr>
            </w:pPr>
            <w:r w:rsidRPr="006660D8">
              <w:rPr>
                <w:rFonts w:asciiTheme="minorHAnsi" w:hAnsiTheme="minorHAnsi"/>
              </w:rPr>
              <w:t>Activities: full audit of separate</w:t>
            </w:r>
            <w:r w:rsidR="00380718" w:rsidRPr="006660D8">
              <w:rPr>
                <w:rFonts w:asciiTheme="minorHAnsi" w:hAnsiTheme="minorHAnsi"/>
              </w:rPr>
              <w:t>/consolidated</w:t>
            </w:r>
            <w:r w:rsidRPr="006660D8">
              <w:rPr>
                <w:rFonts w:asciiTheme="minorHAnsi" w:hAnsiTheme="minorHAnsi"/>
              </w:rPr>
              <w:t xml:space="preserve"> financial statements in accordance with IFRS/IAS </w:t>
            </w:r>
            <w:r w:rsidR="00F951FD" w:rsidRPr="006660D8">
              <w:rPr>
                <w:rFonts w:asciiTheme="minorHAnsi" w:hAnsiTheme="minorHAnsi"/>
              </w:rPr>
              <w:t xml:space="preserve">and Italian </w:t>
            </w:r>
            <w:r w:rsidRPr="006660D8">
              <w:rPr>
                <w:rFonts w:asciiTheme="minorHAnsi" w:hAnsiTheme="minorHAnsi"/>
              </w:rPr>
              <w:t>GAAP. Due diligences in</w:t>
            </w:r>
            <w:r w:rsidR="0085493F" w:rsidRPr="006660D8">
              <w:rPr>
                <w:rFonts w:asciiTheme="minorHAnsi" w:hAnsiTheme="minorHAnsi"/>
              </w:rPr>
              <w:t xml:space="preserve">: business combinations; </w:t>
            </w:r>
            <w:r w:rsidRPr="006660D8">
              <w:rPr>
                <w:rFonts w:asciiTheme="minorHAnsi" w:hAnsiTheme="minorHAnsi"/>
              </w:rPr>
              <w:t>preparation of consolidated financial statements</w:t>
            </w:r>
            <w:r w:rsidR="0085493F" w:rsidRPr="006660D8">
              <w:rPr>
                <w:rFonts w:asciiTheme="minorHAnsi" w:hAnsiTheme="minorHAnsi"/>
              </w:rPr>
              <w:t>; IFRS transition</w:t>
            </w:r>
            <w:r w:rsidRPr="006660D8">
              <w:rPr>
                <w:rFonts w:asciiTheme="minorHAnsi" w:hAnsiTheme="minorHAnsi"/>
              </w:rPr>
              <w:t>.</w:t>
            </w:r>
          </w:p>
        </w:tc>
      </w:tr>
      <w:tr w:rsidR="00E42061" w:rsidRPr="006660D8" w:rsidTr="00674A7A">
        <w:trPr>
          <w:trHeight w:val="951"/>
        </w:trPr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tted" w:sz="6" w:space="0" w:color="auto"/>
            </w:tcBorders>
            <w:vAlign w:val="center"/>
          </w:tcPr>
          <w:p w:rsidR="00E42061" w:rsidRPr="002D37C7" w:rsidRDefault="008E6F85" w:rsidP="006660D8">
            <w:pPr>
              <w:pStyle w:val="Titolodellasezione"/>
            </w:pPr>
            <w:r w:rsidRPr="002D37C7">
              <w:lastRenderedPageBreak/>
              <w:t>Professional qualifications</w:t>
            </w:r>
          </w:p>
        </w:tc>
        <w:tc>
          <w:tcPr>
            <w:tcW w:w="9356" w:type="dxa"/>
            <w:gridSpan w:val="2"/>
            <w:tcBorders>
              <w:top w:val="double" w:sz="4" w:space="0" w:color="auto"/>
              <w:left w:val="dotted" w:sz="6" w:space="0" w:color="auto"/>
              <w:bottom w:val="double" w:sz="4" w:space="0" w:color="auto"/>
            </w:tcBorders>
            <w:vAlign w:val="center"/>
          </w:tcPr>
          <w:p w:rsidR="00E42061" w:rsidRPr="006660D8" w:rsidRDefault="00E42061" w:rsidP="00D149E9">
            <w:pPr>
              <w:pStyle w:val="Risultato"/>
              <w:rPr>
                <w:rFonts w:asciiTheme="minorHAnsi" w:hAnsiTheme="minorHAnsi"/>
                <w:b/>
              </w:rPr>
            </w:pPr>
            <w:r w:rsidRPr="006660D8">
              <w:rPr>
                <w:rFonts w:asciiTheme="minorHAnsi" w:hAnsiTheme="minorHAnsi"/>
                <w:b/>
              </w:rPr>
              <w:t xml:space="preserve">February 2011: </w:t>
            </w:r>
            <w:r w:rsidRPr="006660D8">
              <w:rPr>
                <w:rFonts w:asciiTheme="minorHAnsi" w:hAnsiTheme="minorHAnsi"/>
              </w:rPr>
              <w:t>Registration in the “Register of Chartered Auditors”</w:t>
            </w:r>
          </w:p>
          <w:p w:rsidR="00E42061" w:rsidRPr="006660D8" w:rsidRDefault="00E42061" w:rsidP="00D149E9">
            <w:pPr>
              <w:pStyle w:val="Risultato"/>
              <w:rPr>
                <w:rFonts w:asciiTheme="minorHAnsi" w:hAnsiTheme="minorHAnsi"/>
                <w:b/>
              </w:rPr>
            </w:pPr>
            <w:r w:rsidRPr="006660D8">
              <w:rPr>
                <w:rFonts w:asciiTheme="minorHAnsi" w:hAnsiTheme="minorHAnsi"/>
                <w:b/>
              </w:rPr>
              <w:t xml:space="preserve">October 2009: </w:t>
            </w:r>
            <w:r w:rsidRPr="006660D8">
              <w:rPr>
                <w:rFonts w:asciiTheme="minorHAnsi" w:hAnsiTheme="minorHAnsi"/>
              </w:rPr>
              <w:t>Registration  in the “Register of Chartered Accountants”</w:t>
            </w:r>
          </w:p>
        </w:tc>
      </w:tr>
      <w:tr w:rsidR="003E444F" w:rsidRPr="006660D8" w:rsidTr="00674A7A">
        <w:trPr>
          <w:trHeight w:val="2456"/>
        </w:trPr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tted" w:sz="6" w:space="0" w:color="auto"/>
            </w:tcBorders>
            <w:vAlign w:val="center"/>
          </w:tcPr>
          <w:p w:rsidR="003E444F" w:rsidRPr="002D37C7" w:rsidRDefault="00E6326D" w:rsidP="006660D8">
            <w:pPr>
              <w:pStyle w:val="Titolodellasezione"/>
            </w:pPr>
            <w:r w:rsidRPr="002D37C7">
              <w:t>Education</w:t>
            </w:r>
            <w:r w:rsidR="003E444F" w:rsidRPr="002D37C7">
              <w:t xml:space="preserve"> </w:t>
            </w:r>
          </w:p>
        </w:tc>
        <w:tc>
          <w:tcPr>
            <w:tcW w:w="9356" w:type="dxa"/>
            <w:gridSpan w:val="2"/>
            <w:tcBorders>
              <w:top w:val="double" w:sz="4" w:space="0" w:color="auto"/>
              <w:left w:val="dotted" w:sz="6" w:space="0" w:color="auto"/>
              <w:bottom w:val="double" w:sz="4" w:space="0" w:color="auto"/>
            </w:tcBorders>
            <w:vAlign w:val="center"/>
          </w:tcPr>
          <w:p w:rsidR="003E444F" w:rsidRPr="006660D8" w:rsidRDefault="003E444F" w:rsidP="00D149E9">
            <w:pPr>
              <w:pStyle w:val="Risultato"/>
              <w:rPr>
                <w:rFonts w:asciiTheme="minorHAnsi" w:hAnsiTheme="minorHAnsi"/>
              </w:rPr>
            </w:pPr>
            <w:r w:rsidRPr="006660D8">
              <w:rPr>
                <w:rFonts w:asciiTheme="minorHAnsi" w:hAnsiTheme="minorHAnsi"/>
                <w:b/>
              </w:rPr>
              <w:t>April/November 2004</w:t>
            </w:r>
            <w:r w:rsidRPr="006660D8">
              <w:rPr>
                <w:rFonts w:asciiTheme="minorHAnsi" w:hAnsiTheme="minorHAnsi"/>
              </w:rPr>
              <w:t xml:space="preserve">: Master MOSI (Management and Organization of Information Systems) in the “Istituto di Studi per la Direzione e Gestione di </w:t>
            </w:r>
            <w:r w:rsidR="00B61A4F" w:rsidRPr="006660D8">
              <w:rPr>
                <w:rFonts w:asciiTheme="minorHAnsi" w:hAnsiTheme="minorHAnsi"/>
              </w:rPr>
              <w:t>I</w:t>
            </w:r>
            <w:r w:rsidR="00372D00" w:rsidRPr="006660D8">
              <w:rPr>
                <w:rFonts w:asciiTheme="minorHAnsi" w:hAnsiTheme="minorHAnsi"/>
              </w:rPr>
              <w:t>mpresa Stoa’ - Scholarship winner</w:t>
            </w:r>
            <w:r w:rsidRPr="006660D8">
              <w:rPr>
                <w:rFonts w:asciiTheme="minorHAnsi" w:hAnsiTheme="minorHAnsi"/>
              </w:rPr>
              <w:t>.</w:t>
            </w:r>
          </w:p>
          <w:p w:rsidR="003E444F" w:rsidRPr="006660D8" w:rsidRDefault="003E444F" w:rsidP="00D149E9">
            <w:pPr>
              <w:pStyle w:val="Risultato"/>
              <w:rPr>
                <w:rFonts w:asciiTheme="minorHAnsi" w:hAnsiTheme="minorHAnsi"/>
              </w:rPr>
            </w:pPr>
            <w:r w:rsidRPr="006660D8">
              <w:rPr>
                <w:rFonts w:asciiTheme="minorHAnsi" w:hAnsiTheme="minorHAnsi"/>
                <w:b/>
              </w:rPr>
              <w:t>March 2004</w:t>
            </w:r>
            <w:r w:rsidRPr="006660D8">
              <w:rPr>
                <w:rFonts w:asciiTheme="minorHAnsi" w:hAnsiTheme="minorHAnsi"/>
              </w:rPr>
              <w:t xml:space="preserve">: Degree in Business Economics, achieved with 110/110 </w:t>
            </w:r>
            <w:r w:rsidR="00F640F9" w:rsidRPr="006660D8">
              <w:rPr>
                <w:rFonts w:asciiTheme="minorHAnsi" w:hAnsiTheme="minorHAnsi"/>
              </w:rPr>
              <w:t>cum laude</w:t>
            </w:r>
            <w:r w:rsidRPr="006660D8">
              <w:rPr>
                <w:rFonts w:asciiTheme="minorHAnsi" w:hAnsiTheme="minorHAnsi"/>
              </w:rPr>
              <w:t xml:space="preserve">, </w:t>
            </w:r>
            <w:r w:rsidR="00F640F9" w:rsidRPr="006660D8">
              <w:rPr>
                <w:rFonts w:asciiTheme="minorHAnsi" w:hAnsiTheme="minorHAnsi"/>
              </w:rPr>
              <w:t>at</w:t>
            </w:r>
            <w:r w:rsidRPr="006660D8">
              <w:rPr>
                <w:rFonts w:asciiTheme="minorHAnsi" w:hAnsiTheme="minorHAnsi"/>
              </w:rPr>
              <w:t xml:space="preserve"> “University of Naples Federico II”. Thesis in Business Economics: </w:t>
            </w:r>
            <w:r w:rsidR="00F640F9" w:rsidRPr="006660D8">
              <w:rPr>
                <w:rFonts w:asciiTheme="minorHAnsi" w:hAnsiTheme="minorHAnsi"/>
              </w:rPr>
              <w:t>“Corporate Governance models in Corporate law reformation. A financial-economic analysis”</w:t>
            </w:r>
            <w:r w:rsidR="0057029B" w:rsidRPr="006660D8">
              <w:rPr>
                <w:rFonts w:asciiTheme="minorHAnsi" w:hAnsiTheme="minorHAnsi"/>
              </w:rPr>
              <w:t>.</w:t>
            </w:r>
          </w:p>
          <w:p w:rsidR="003E444F" w:rsidRPr="006660D8" w:rsidRDefault="003E444F" w:rsidP="00D149E9">
            <w:pPr>
              <w:pStyle w:val="Risultato"/>
              <w:rPr>
                <w:rFonts w:asciiTheme="minorHAnsi" w:hAnsiTheme="minorHAnsi"/>
              </w:rPr>
            </w:pPr>
            <w:r w:rsidRPr="006660D8">
              <w:rPr>
                <w:rFonts w:asciiTheme="minorHAnsi" w:hAnsiTheme="minorHAnsi"/>
                <w:b/>
              </w:rPr>
              <w:t>July 1998</w:t>
            </w:r>
            <w:r w:rsidRPr="006660D8">
              <w:rPr>
                <w:rFonts w:asciiTheme="minorHAnsi" w:hAnsiTheme="minorHAnsi"/>
              </w:rPr>
              <w:t xml:space="preserve">: Diploma by “Liceo Umberto I” in Naples </w:t>
            </w:r>
            <w:r w:rsidR="00F640F9" w:rsidRPr="006660D8">
              <w:rPr>
                <w:rFonts w:asciiTheme="minorHAnsi" w:hAnsiTheme="minorHAnsi"/>
              </w:rPr>
              <w:t>classical liceum</w:t>
            </w:r>
            <w:r w:rsidRPr="006660D8">
              <w:rPr>
                <w:rFonts w:asciiTheme="minorHAnsi" w:hAnsiTheme="minorHAnsi"/>
              </w:rPr>
              <w:t>.</w:t>
            </w:r>
          </w:p>
        </w:tc>
      </w:tr>
      <w:tr w:rsidR="0098642F" w:rsidRPr="006660D8" w:rsidTr="00674A7A">
        <w:trPr>
          <w:trHeight w:val="1037"/>
        </w:trPr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tted" w:sz="6" w:space="0" w:color="auto"/>
            </w:tcBorders>
            <w:vAlign w:val="center"/>
          </w:tcPr>
          <w:p w:rsidR="0098642F" w:rsidRPr="002D37C7" w:rsidRDefault="0098642F" w:rsidP="006660D8">
            <w:pPr>
              <w:pStyle w:val="Titolodellasezione"/>
            </w:pPr>
          </w:p>
          <w:p w:rsidR="0098642F" w:rsidRPr="002D37C7" w:rsidRDefault="0098642F" w:rsidP="006660D8">
            <w:pPr>
              <w:pStyle w:val="Titolodellasezione"/>
            </w:pPr>
            <w:r w:rsidRPr="002D37C7">
              <w:t>Teaching experience</w:t>
            </w:r>
          </w:p>
        </w:tc>
        <w:tc>
          <w:tcPr>
            <w:tcW w:w="9356" w:type="dxa"/>
            <w:gridSpan w:val="2"/>
            <w:tcBorders>
              <w:top w:val="double" w:sz="4" w:space="0" w:color="auto"/>
              <w:left w:val="dotted" w:sz="6" w:space="0" w:color="auto"/>
              <w:bottom w:val="double" w:sz="4" w:space="0" w:color="auto"/>
            </w:tcBorders>
            <w:vAlign w:val="center"/>
          </w:tcPr>
          <w:p w:rsidR="0098642F" w:rsidRPr="006660D8" w:rsidRDefault="0098642F" w:rsidP="00CE61B5">
            <w:pPr>
              <w:numPr>
                <w:ilvl w:val="0"/>
                <w:numId w:val="14"/>
              </w:numPr>
              <w:tabs>
                <w:tab w:val="clear" w:pos="1776"/>
                <w:tab w:val="num" w:pos="617"/>
              </w:tabs>
              <w:spacing w:line="360" w:lineRule="auto"/>
              <w:ind w:left="617" w:hanging="567"/>
              <w:rPr>
                <w:rFonts w:asciiTheme="minorHAnsi" w:hAnsiTheme="minorHAnsi" w:cstheme="minorHAnsi"/>
                <w:spacing w:val="2"/>
                <w:lang w:val="en-US"/>
              </w:rPr>
            </w:pPr>
            <w:r w:rsidRPr="006660D8">
              <w:rPr>
                <w:rFonts w:asciiTheme="minorHAnsi" w:hAnsiTheme="minorHAnsi" w:cstheme="minorHAnsi"/>
                <w:lang w:val="en-US"/>
              </w:rPr>
              <w:t>Instructor at the Master in “Accounting &amp; managerial accounting” at STOA’.</w:t>
            </w:r>
          </w:p>
          <w:p w:rsidR="00850257" w:rsidRPr="006660D8" w:rsidRDefault="0098642F" w:rsidP="000B15FB">
            <w:pPr>
              <w:numPr>
                <w:ilvl w:val="0"/>
                <w:numId w:val="14"/>
              </w:numPr>
              <w:tabs>
                <w:tab w:val="clear" w:pos="1776"/>
                <w:tab w:val="num" w:pos="617"/>
              </w:tabs>
              <w:spacing w:line="360" w:lineRule="auto"/>
              <w:ind w:left="617" w:hanging="567"/>
              <w:rPr>
                <w:rFonts w:asciiTheme="minorHAnsi" w:hAnsiTheme="minorHAnsi" w:cstheme="minorHAnsi"/>
                <w:lang w:val="en-US"/>
              </w:rPr>
            </w:pPr>
            <w:r w:rsidRPr="006660D8">
              <w:rPr>
                <w:rFonts w:asciiTheme="minorHAnsi" w:hAnsiTheme="minorHAnsi" w:cstheme="minorHAnsi"/>
                <w:lang w:val="en-US"/>
              </w:rPr>
              <w:t>Teacher at the Master in “Balance sheet and</w:t>
            </w:r>
            <w:r w:rsidR="002C7ACB" w:rsidRPr="006660D8">
              <w:rPr>
                <w:rFonts w:asciiTheme="minorHAnsi" w:hAnsiTheme="minorHAnsi" w:cstheme="minorHAnsi"/>
                <w:lang w:val="en-US"/>
              </w:rPr>
              <w:t xml:space="preserve"> auditing” at IPE (Istituto per </w:t>
            </w:r>
            <w:r w:rsidRPr="006660D8">
              <w:rPr>
                <w:rFonts w:asciiTheme="minorHAnsi" w:hAnsiTheme="minorHAnsi" w:cstheme="minorHAnsi"/>
                <w:lang w:val="en-US"/>
              </w:rPr>
              <w:t xml:space="preserve">ricerche </w:t>
            </w:r>
            <w:proofErr w:type="gramStart"/>
            <w:r w:rsidRPr="006660D8">
              <w:rPr>
                <w:rFonts w:asciiTheme="minorHAnsi" w:hAnsiTheme="minorHAnsi" w:cstheme="minorHAnsi"/>
                <w:lang w:val="en-US"/>
              </w:rPr>
              <w:t>ed</w:t>
            </w:r>
            <w:proofErr w:type="gramEnd"/>
            <w:r w:rsidRPr="006660D8">
              <w:rPr>
                <w:rFonts w:asciiTheme="minorHAnsi" w:hAnsiTheme="minorHAnsi" w:cstheme="minorHAnsi"/>
                <w:lang w:val="en-US"/>
              </w:rPr>
              <w:t xml:space="preserve"> attività educative) in Naples.</w:t>
            </w:r>
          </w:p>
        </w:tc>
      </w:tr>
      <w:tr w:rsidR="0098642F" w:rsidRPr="002D37C7" w:rsidTr="004B648D">
        <w:trPr>
          <w:trHeight w:val="600"/>
        </w:trPr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tted" w:sz="6" w:space="0" w:color="auto"/>
            </w:tcBorders>
            <w:vAlign w:val="center"/>
          </w:tcPr>
          <w:p w:rsidR="0098642F" w:rsidRPr="002D37C7" w:rsidRDefault="0098642F" w:rsidP="006660D8">
            <w:pPr>
              <w:pStyle w:val="Titolodellasezione"/>
            </w:pPr>
            <w:r w:rsidRPr="002D37C7">
              <w:t xml:space="preserve"> Language knowledge</w:t>
            </w:r>
          </w:p>
        </w:tc>
        <w:tc>
          <w:tcPr>
            <w:tcW w:w="9356" w:type="dxa"/>
            <w:gridSpan w:val="2"/>
            <w:tcBorders>
              <w:top w:val="double" w:sz="4" w:space="0" w:color="auto"/>
              <w:left w:val="dotted" w:sz="6" w:space="0" w:color="auto"/>
              <w:bottom w:val="double" w:sz="4" w:space="0" w:color="auto"/>
            </w:tcBorders>
            <w:vAlign w:val="center"/>
          </w:tcPr>
          <w:p w:rsidR="0098642F" w:rsidRPr="006660D8" w:rsidRDefault="0098642F" w:rsidP="00CE61B5">
            <w:pPr>
              <w:numPr>
                <w:ilvl w:val="0"/>
                <w:numId w:val="15"/>
              </w:numPr>
              <w:tabs>
                <w:tab w:val="clear" w:pos="1776"/>
                <w:tab w:val="num" w:pos="617"/>
              </w:tabs>
              <w:spacing w:line="360" w:lineRule="auto"/>
              <w:ind w:left="617" w:hanging="567"/>
              <w:rPr>
                <w:rFonts w:asciiTheme="minorHAnsi" w:hAnsiTheme="minorHAnsi" w:cstheme="minorHAnsi"/>
                <w:spacing w:val="2"/>
                <w:lang w:val="en-US"/>
              </w:rPr>
            </w:pPr>
            <w:r w:rsidRPr="006660D8">
              <w:rPr>
                <w:rFonts w:asciiTheme="minorHAnsi" w:hAnsiTheme="minorHAnsi" w:cstheme="minorHAnsi"/>
                <w:spacing w:val="2"/>
                <w:lang w:val="en-US"/>
              </w:rPr>
              <w:t xml:space="preserve">English: </w:t>
            </w:r>
            <w:r w:rsidR="000948C2" w:rsidRPr="006660D8">
              <w:rPr>
                <w:rFonts w:asciiTheme="minorHAnsi" w:hAnsiTheme="minorHAnsi" w:cstheme="minorHAnsi"/>
                <w:spacing w:val="2"/>
                <w:lang w:val="en-US"/>
              </w:rPr>
              <w:t>fluent</w:t>
            </w:r>
            <w:r w:rsidRPr="006660D8">
              <w:rPr>
                <w:rFonts w:asciiTheme="minorHAnsi" w:hAnsiTheme="minorHAnsi" w:cstheme="minorHAnsi"/>
                <w:spacing w:val="2"/>
                <w:lang w:val="en-US"/>
              </w:rPr>
              <w:t xml:space="preserve"> knowledge, written and spoken.</w:t>
            </w:r>
          </w:p>
          <w:p w:rsidR="00F90DDC" w:rsidRPr="006660D8" w:rsidRDefault="00F90DDC" w:rsidP="00CE61B5">
            <w:pPr>
              <w:numPr>
                <w:ilvl w:val="0"/>
                <w:numId w:val="15"/>
              </w:numPr>
              <w:tabs>
                <w:tab w:val="clear" w:pos="1776"/>
                <w:tab w:val="num" w:pos="617"/>
              </w:tabs>
              <w:spacing w:line="360" w:lineRule="auto"/>
              <w:ind w:left="617" w:hanging="567"/>
              <w:rPr>
                <w:rFonts w:asciiTheme="minorHAnsi" w:hAnsiTheme="minorHAnsi" w:cstheme="minorHAnsi"/>
                <w:spacing w:val="2"/>
                <w:lang w:val="en-US"/>
              </w:rPr>
            </w:pPr>
            <w:r w:rsidRPr="006660D8">
              <w:rPr>
                <w:rFonts w:asciiTheme="minorHAnsi" w:hAnsiTheme="minorHAnsi" w:cstheme="minorHAnsi"/>
                <w:spacing w:val="2"/>
                <w:lang w:val="en-US"/>
              </w:rPr>
              <w:t>Italian: native.</w:t>
            </w:r>
          </w:p>
        </w:tc>
      </w:tr>
    </w:tbl>
    <w:p w:rsidR="004B648D" w:rsidRPr="002D37C7" w:rsidRDefault="004B648D" w:rsidP="00C70809">
      <w:pPr>
        <w:pStyle w:val="Corpodeltesto2"/>
        <w:rPr>
          <w:rFonts w:asciiTheme="minorHAnsi" w:hAnsiTheme="minorHAnsi" w:cstheme="minorHAnsi"/>
          <w:sz w:val="20"/>
          <w:szCs w:val="20"/>
          <w:lang w:val="en-US"/>
        </w:rPr>
      </w:pPr>
    </w:p>
    <w:p w:rsidR="006660D8" w:rsidRPr="002D37C7" w:rsidRDefault="006660D8" w:rsidP="006660D8">
      <w:pPr>
        <w:pStyle w:val="Corpodeltesto2"/>
        <w:ind w:left="-567"/>
        <w:rPr>
          <w:rFonts w:asciiTheme="minorHAnsi" w:hAnsiTheme="minorHAnsi" w:cstheme="minorHAnsi"/>
          <w:sz w:val="20"/>
          <w:szCs w:val="20"/>
          <w:lang w:val="en-US"/>
        </w:rPr>
      </w:pPr>
      <w:r w:rsidRPr="006660D8">
        <w:rPr>
          <w:rFonts w:asciiTheme="minorHAnsi" w:hAnsiTheme="minorHAnsi" w:cstheme="minorHAnsi"/>
          <w:sz w:val="20"/>
          <w:szCs w:val="20"/>
          <w:lang w:val="en-US"/>
        </w:rPr>
        <w:t xml:space="preserve">In compliance with the GDPR and Italian Legislative Decree no. 196 dated 30/06/2003, I hereby authorize the recipient of this document to use and process my personal details for the purpose of recruiting and selecting staff and I confirm to </w:t>
      </w:r>
      <w:proofErr w:type="gramStart"/>
      <w:r w:rsidRPr="006660D8">
        <w:rPr>
          <w:rFonts w:asciiTheme="minorHAnsi" w:hAnsiTheme="minorHAnsi" w:cstheme="minorHAnsi"/>
          <w:sz w:val="20"/>
          <w:szCs w:val="20"/>
          <w:lang w:val="en-US"/>
        </w:rPr>
        <w:t>be informed</w:t>
      </w:r>
      <w:proofErr w:type="gramEnd"/>
      <w:r w:rsidRPr="006660D8">
        <w:rPr>
          <w:rFonts w:asciiTheme="minorHAnsi" w:hAnsiTheme="minorHAnsi" w:cstheme="minorHAnsi"/>
          <w:sz w:val="20"/>
          <w:szCs w:val="20"/>
          <w:lang w:val="en-US"/>
        </w:rPr>
        <w:t xml:space="preserve"> of my rights in accordance to art. </w:t>
      </w:r>
      <w:proofErr w:type="gramStart"/>
      <w:r w:rsidRPr="006660D8">
        <w:rPr>
          <w:rFonts w:asciiTheme="minorHAnsi" w:hAnsiTheme="minorHAnsi" w:cstheme="minorHAnsi"/>
          <w:sz w:val="20"/>
          <w:szCs w:val="20"/>
          <w:lang w:val="en-US"/>
        </w:rPr>
        <w:t>7</w:t>
      </w:r>
      <w:proofErr w:type="gramEnd"/>
      <w:r w:rsidRPr="006660D8">
        <w:rPr>
          <w:rFonts w:asciiTheme="minorHAnsi" w:hAnsiTheme="minorHAnsi" w:cstheme="minorHAnsi"/>
          <w:sz w:val="20"/>
          <w:szCs w:val="20"/>
          <w:lang w:val="en-US"/>
        </w:rPr>
        <w:t xml:space="preserve"> of the above mentioned Decree</w:t>
      </w:r>
      <w:r w:rsidR="00C6080B" w:rsidRPr="002D37C7">
        <w:rPr>
          <w:rFonts w:asciiTheme="minorHAnsi" w:hAnsiTheme="minorHAnsi" w:cstheme="minorHAnsi"/>
          <w:sz w:val="20"/>
          <w:szCs w:val="20"/>
          <w:lang w:val="en-US"/>
        </w:rPr>
        <w:t>.</w:t>
      </w:r>
    </w:p>
    <w:sectPr w:rsidR="006660D8" w:rsidRPr="002D37C7" w:rsidSect="00C70809">
      <w:footerReference w:type="default" r:id="rId10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E5" w:rsidRDefault="005E60E5" w:rsidP="00EF6C83">
      <w:r>
        <w:separator/>
      </w:r>
    </w:p>
  </w:endnote>
  <w:endnote w:type="continuationSeparator" w:id="0">
    <w:p w:rsidR="005E60E5" w:rsidRDefault="005E60E5" w:rsidP="00EF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YInterstate Light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1231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EF6C83" w:rsidRPr="00EF6C83" w:rsidRDefault="00EF6C83">
        <w:pPr>
          <w:pStyle w:val="Pidipa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F6C8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F6C8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F6C8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20BEB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EF6C8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EF6C83" w:rsidRDefault="00EF6C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E5" w:rsidRDefault="005E60E5" w:rsidP="00EF6C83">
      <w:r>
        <w:separator/>
      </w:r>
    </w:p>
  </w:footnote>
  <w:footnote w:type="continuationSeparator" w:id="0">
    <w:p w:rsidR="005E60E5" w:rsidRDefault="005E60E5" w:rsidP="00EF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4286"/>
    <w:multiLevelType w:val="hybridMultilevel"/>
    <w:tmpl w:val="1DE08E5E"/>
    <w:lvl w:ilvl="0" w:tplc="68F4EA0E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8"/>
      </w:rPr>
    </w:lvl>
    <w:lvl w:ilvl="1" w:tplc="68F4EA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70E1"/>
    <w:multiLevelType w:val="multilevel"/>
    <w:tmpl w:val="3396515E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540A"/>
    <w:multiLevelType w:val="hybridMultilevel"/>
    <w:tmpl w:val="AEB01C4A"/>
    <w:lvl w:ilvl="0" w:tplc="7B70F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0B6F"/>
    <w:multiLevelType w:val="hybridMultilevel"/>
    <w:tmpl w:val="B7688F58"/>
    <w:lvl w:ilvl="0" w:tplc="FA3C8558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61F1"/>
    <w:multiLevelType w:val="hybridMultilevel"/>
    <w:tmpl w:val="F62CA0E8"/>
    <w:lvl w:ilvl="0" w:tplc="D024A182"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1" w:tplc="68F4EA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56A85"/>
    <w:multiLevelType w:val="hybridMultilevel"/>
    <w:tmpl w:val="B61E4E80"/>
    <w:lvl w:ilvl="0" w:tplc="7B70F4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A3C8558">
      <w:start w:val="1"/>
      <w:numFmt w:val="bullet"/>
      <w:lvlText w:val="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7" w15:restartNumberingAfterBreak="0">
    <w:nsid w:val="4AB4151C"/>
    <w:multiLevelType w:val="hybridMultilevel"/>
    <w:tmpl w:val="53729DCE"/>
    <w:lvl w:ilvl="0" w:tplc="58BA71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E52CC"/>
    <w:multiLevelType w:val="hybridMultilevel"/>
    <w:tmpl w:val="3396515E"/>
    <w:lvl w:ilvl="0" w:tplc="FA3C8558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87559"/>
    <w:multiLevelType w:val="hybridMultilevel"/>
    <w:tmpl w:val="386E2CBE"/>
    <w:lvl w:ilvl="0" w:tplc="EFE84DEE">
      <w:numFmt w:val="bullet"/>
      <w:lvlText w:val="-"/>
      <w:lvlJc w:val="left"/>
      <w:pPr>
        <w:ind w:left="720" w:hanging="360"/>
      </w:pPr>
      <w:rPr>
        <w:rFonts w:ascii="EYInterstate Light" w:eastAsia="Times New Roman" w:hAnsi="EYInterstate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40D36"/>
    <w:multiLevelType w:val="multilevel"/>
    <w:tmpl w:val="3396515E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70142"/>
    <w:multiLevelType w:val="multilevel"/>
    <w:tmpl w:val="FBE29B0E"/>
    <w:lvl w:ilvl="0"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D3195"/>
    <w:multiLevelType w:val="hybridMultilevel"/>
    <w:tmpl w:val="B2CE2266"/>
    <w:lvl w:ilvl="0" w:tplc="19BA7874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37C4E"/>
    <w:multiLevelType w:val="hybridMultilevel"/>
    <w:tmpl w:val="16503894"/>
    <w:lvl w:ilvl="0" w:tplc="D024A182"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02174"/>
    <w:multiLevelType w:val="hybridMultilevel"/>
    <w:tmpl w:val="48C41EBA"/>
    <w:lvl w:ilvl="0" w:tplc="D024A182"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31BF0"/>
    <w:multiLevelType w:val="multilevel"/>
    <w:tmpl w:val="383A5B16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04E3A"/>
    <w:multiLevelType w:val="hybridMultilevel"/>
    <w:tmpl w:val="A726ED2E"/>
    <w:lvl w:ilvl="0" w:tplc="D024A182"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B6C5C"/>
    <w:multiLevelType w:val="hybridMultilevel"/>
    <w:tmpl w:val="94E82506"/>
    <w:lvl w:ilvl="0" w:tplc="D024A182">
      <w:numFmt w:val="bullet"/>
      <w:lvlText w:val="-"/>
      <w:lvlJc w:val="left"/>
      <w:pPr>
        <w:tabs>
          <w:tab w:val="num" w:pos="1911"/>
        </w:tabs>
        <w:ind w:left="1911" w:hanging="495"/>
      </w:pPr>
      <w:rPr>
        <w:rFonts w:ascii="Times New Roman" w:eastAsia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3"/>
  </w:num>
  <w:num w:numId="7">
    <w:abstractNumId w:val="8"/>
  </w:num>
  <w:num w:numId="8">
    <w:abstractNumId w:val="10"/>
  </w:num>
  <w:num w:numId="9">
    <w:abstractNumId w:val="16"/>
  </w:num>
  <w:num w:numId="10">
    <w:abstractNumId w:val="1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0"/>
  </w:num>
  <w:num w:numId="16">
    <w:abstractNumId w:val="15"/>
  </w:num>
  <w:num w:numId="17">
    <w:abstractNumId w:val="17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AD"/>
    <w:rsid w:val="000072AD"/>
    <w:rsid w:val="00022A2D"/>
    <w:rsid w:val="00042EC4"/>
    <w:rsid w:val="00043F37"/>
    <w:rsid w:val="00091EF3"/>
    <w:rsid w:val="000948C2"/>
    <w:rsid w:val="00097A2F"/>
    <w:rsid w:val="000A0460"/>
    <w:rsid w:val="000A468A"/>
    <w:rsid w:val="000B15FB"/>
    <w:rsid w:val="000B3C05"/>
    <w:rsid w:val="000B4D92"/>
    <w:rsid w:val="000B66C7"/>
    <w:rsid w:val="000D5682"/>
    <w:rsid w:val="000E0864"/>
    <w:rsid w:val="000F28E0"/>
    <w:rsid w:val="000F3B89"/>
    <w:rsid w:val="000F57DC"/>
    <w:rsid w:val="00104BFD"/>
    <w:rsid w:val="001206BD"/>
    <w:rsid w:val="001234DA"/>
    <w:rsid w:val="00127B39"/>
    <w:rsid w:val="0013560F"/>
    <w:rsid w:val="001370DB"/>
    <w:rsid w:val="0014320E"/>
    <w:rsid w:val="00146A05"/>
    <w:rsid w:val="00151F9E"/>
    <w:rsid w:val="0015299D"/>
    <w:rsid w:val="00153650"/>
    <w:rsid w:val="00163A1D"/>
    <w:rsid w:val="00165914"/>
    <w:rsid w:val="00170980"/>
    <w:rsid w:val="0017278B"/>
    <w:rsid w:val="001935EB"/>
    <w:rsid w:val="00194719"/>
    <w:rsid w:val="00195F4A"/>
    <w:rsid w:val="001C349C"/>
    <w:rsid w:val="001E0915"/>
    <w:rsid w:val="001E487C"/>
    <w:rsid w:val="001F29B9"/>
    <w:rsid w:val="001F73A4"/>
    <w:rsid w:val="002052E7"/>
    <w:rsid w:val="002134DB"/>
    <w:rsid w:val="002179DD"/>
    <w:rsid w:val="002258CC"/>
    <w:rsid w:val="00236697"/>
    <w:rsid w:val="002427B2"/>
    <w:rsid w:val="00245E79"/>
    <w:rsid w:val="00247C50"/>
    <w:rsid w:val="0025062D"/>
    <w:rsid w:val="00254C54"/>
    <w:rsid w:val="00282DE1"/>
    <w:rsid w:val="00286C2B"/>
    <w:rsid w:val="002A55A3"/>
    <w:rsid w:val="002B05A2"/>
    <w:rsid w:val="002C7ACB"/>
    <w:rsid w:val="002D2FB7"/>
    <w:rsid w:val="002D37C7"/>
    <w:rsid w:val="002D4E2C"/>
    <w:rsid w:val="002E0898"/>
    <w:rsid w:val="002E55B5"/>
    <w:rsid w:val="002E72A5"/>
    <w:rsid w:val="002F112A"/>
    <w:rsid w:val="00302924"/>
    <w:rsid w:val="00306290"/>
    <w:rsid w:val="00312165"/>
    <w:rsid w:val="0031317B"/>
    <w:rsid w:val="00317533"/>
    <w:rsid w:val="00320C06"/>
    <w:rsid w:val="00327045"/>
    <w:rsid w:val="00330688"/>
    <w:rsid w:val="003418EA"/>
    <w:rsid w:val="00363348"/>
    <w:rsid w:val="0036686C"/>
    <w:rsid w:val="00372D00"/>
    <w:rsid w:val="00373D4F"/>
    <w:rsid w:val="00380718"/>
    <w:rsid w:val="00395A41"/>
    <w:rsid w:val="003A1099"/>
    <w:rsid w:val="003A110E"/>
    <w:rsid w:val="003A7187"/>
    <w:rsid w:val="003B4EEA"/>
    <w:rsid w:val="003D2049"/>
    <w:rsid w:val="003D2C0F"/>
    <w:rsid w:val="003D73AE"/>
    <w:rsid w:val="003E444F"/>
    <w:rsid w:val="003E7CAE"/>
    <w:rsid w:val="003F016D"/>
    <w:rsid w:val="003F3604"/>
    <w:rsid w:val="003F4468"/>
    <w:rsid w:val="003F6527"/>
    <w:rsid w:val="00425778"/>
    <w:rsid w:val="00436D13"/>
    <w:rsid w:val="0044185A"/>
    <w:rsid w:val="00446402"/>
    <w:rsid w:val="00467BC7"/>
    <w:rsid w:val="0047250A"/>
    <w:rsid w:val="0048355D"/>
    <w:rsid w:val="00492159"/>
    <w:rsid w:val="00494B53"/>
    <w:rsid w:val="004A7D2F"/>
    <w:rsid w:val="004B648D"/>
    <w:rsid w:val="004C31E2"/>
    <w:rsid w:val="004D18B8"/>
    <w:rsid w:val="004D6C61"/>
    <w:rsid w:val="004D7BF8"/>
    <w:rsid w:val="004E3A7F"/>
    <w:rsid w:val="004E76FE"/>
    <w:rsid w:val="004F1794"/>
    <w:rsid w:val="004F2DFC"/>
    <w:rsid w:val="00502E6C"/>
    <w:rsid w:val="0051200B"/>
    <w:rsid w:val="00531CA5"/>
    <w:rsid w:val="00550BF7"/>
    <w:rsid w:val="00551B67"/>
    <w:rsid w:val="005566E2"/>
    <w:rsid w:val="0057029B"/>
    <w:rsid w:val="00571408"/>
    <w:rsid w:val="0057347E"/>
    <w:rsid w:val="00585649"/>
    <w:rsid w:val="0059002B"/>
    <w:rsid w:val="005A61D0"/>
    <w:rsid w:val="005B0D9F"/>
    <w:rsid w:val="005B5850"/>
    <w:rsid w:val="005C47B6"/>
    <w:rsid w:val="005C5188"/>
    <w:rsid w:val="005E60E5"/>
    <w:rsid w:val="005F3B49"/>
    <w:rsid w:val="005F46C3"/>
    <w:rsid w:val="00604645"/>
    <w:rsid w:val="006067F4"/>
    <w:rsid w:val="0061376E"/>
    <w:rsid w:val="0061416B"/>
    <w:rsid w:val="006263AF"/>
    <w:rsid w:val="00633A95"/>
    <w:rsid w:val="00640309"/>
    <w:rsid w:val="00642286"/>
    <w:rsid w:val="006436AD"/>
    <w:rsid w:val="006660D8"/>
    <w:rsid w:val="00670314"/>
    <w:rsid w:val="0067120B"/>
    <w:rsid w:val="006731E8"/>
    <w:rsid w:val="00674A7A"/>
    <w:rsid w:val="00675300"/>
    <w:rsid w:val="00686626"/>
    <w:rsid w:val="0068684B"/>
    <w:rsid w:val="00695BE3"/>
    <w:rsid w:val="00695F4A"/>
    <w:rsid w:val="006A47CD"/>
    <w:rsid w:val="006B23AA"/>
    <w:rsid w:val="006C6D33"/>
    <w:rsid w:val="006F1119"/>
    <w:rsid w:val="006F1B52"/>
    <w:rsid w:val="006F33D4"/>
    <w:rsid w:val="006F610A"/>
    <w:rsid w:val="007035B9"/>
    <w:rsid w:val="00705A78"/>
    <w:rsid w:val="00706BA8"/>
    <w:rsid w:val="00725F1D"/>
    <w:rsid w:val="00733871"/>
    <w:rsid w:val="007353B2"/>
    <w:rsid w:val="007432F4"/>
    <w:rsid w:val="00747E64"/>
    <w:rsid w:val="00755766"/>
    <w:rsid w:val="00761004"/>
    <w:rsid w:val="007620F7"/>
    <w:rsid w:val="00775F62"/>
    <w:rsid w:val="0078698D"/>
    <w:rsid w:val="007954B4"/>
    <w:rsid w:val="00796988"/>
    <w:rsid w:val="007A1F57"/>
    <w:rsid w:val="007B4FF3"/>
    <w:rsid w:val="007E3763"/>
    <w:rsid w:val="007E3E5E"/>
    <w:rsid w:val="007E75E3"/>
    <w:rsid w:val="008034FA"/>
    <w:rsid w:val="00806B0B"/>
    <w:rsid w:val="00812CFE"/>
    <w:rsid w:val="008255A2"/>
    <w:rsid w:val="008365C1"/>
    <w:rsid w:val="008433B1"/>
    <w:rsid w:val="00850257"/>
    <w:rsid w:val="0085493F"/>
    <w:rsid w:val="008625D2"/>
    <w:rsid w:val="00867384"/>
    <w:rsid w:val="00882A90"/>
    <w:rsid w:val="00883F1E"/>
    <w:rsid w:val="00890579"/>
    <w:rsid w:val="008B07DD"/>
    <w:rsid w:val="008B1E62"/>
    <w:rsid w:val="008B3844"/>
    <w:rsid w:val="008D6D49"/>
    <w:rsid w:val="008E5589"/>
    <w:rsid w:val="008E6028"/>
    <w:rsid w:val="008E6F85"/>
    <w:rsid w:val="008F3BBC"/>
    <w:rsid w:val="008F4950"/>
    <w:rsid w:val="008F5402"/>
    <w:rsid w:val="008F5DBE"/>
    <w:rsid w:val="009023CA"/>
    <w:rsid w:val="0090383A"/>
    <w:rsid w:val="00911A94"/>
    <w:rsid w:val="00913643"/>
    <w:rsid w:val="0091598C"/>
    <w:rsid w:val="009177C6"/>
    <w:rsid w:val="00920366"/>
    <w:rsid w:val="009211DD"/>
    <w:rsid w:val="00922199"/>
    <w:rsid w:val="009231D9"/>
    <w:rsid w:val="009332BD"/>
    <w:rsid w:val="00947B65"/>
    <w:rsid w:val="009527EC"/>
    <w:rsid w:val="00967A84"/>
    <w:rsid w:val="00970848"/>
    <w:rsid w:val="0098642F"/>
    <w:rsid w:val="009A15BE"/>
    <w:rsid w:val="009A67E9"/>
    <w:rsid w:val="009B3372"/>
    <w:rsid w:val="009C3701"/>
    <w:rsid w:val="009F5C52"/>
    <w:rsid w:val="00A27204"/>
    <w:rsid w:val="00A27346"/>
    <w:rsid w:val="00A273CA"/>
    <w:rsid w:val="00A335E0"/>
    <w:rsid w:val="00A42DBA"/>
    <w:rsid w:val="00A47910"/>
    <w:rsid w:val="00A51252"/>
    <w:rsid w:val="00A531BD"/>
    <w:rsid w:val="00A53584"/>
    <w:rsid w:val="00A54CDF"/>
    <w:rsid w:val="00A61303"/>
    <w:rsid w:val="00A639DE"/>
    <w:rsid w:val="00A825F2"/>
    <w:rsid w:val="00A82BE5"/>
    <w:rsid w:val="00A84493"/>
    <w:rsid w:val="00AC489B"/>
    <w:rsid w:val="00AD0D5C"/>
    <w:rsid w:val="00AD3ED8"/>
    <w:rsid w:val="00AE2382"/>
    <w:rsid w:val="00AF4AA0"/>
    <w:rsid w:val="00AF5B34"/>
    <w:rsid w:val="00B144E2"/>
    <w:rsid w:val="00B34FE4"/>
    <w:rsid w:val="00B37018"/>
    <w:rsid w:val="00B41A1B"/>
    <w:rsid w:val="00B46C82"/>
    <w:rsid w:val="00B61A4F"/>
    <w:rsid w:val="00B63CD5"/>
    <w:rsid w:val="00B64C2B"/>
    <w:rsid w:val="00B71D28"/>
    <w:rsid w:val="00B72B49"/>
    <w:rsid w:val="00B73186"/>
    <w:rsid w:val="00B948F5"/>
    <w:rsid w:val="00B95350"/>
    <w:rsid w:val="00B95495"/>
    <w:rsid w:val="00BA0B53"/>
    <w:rsid w:val="00BA17CF"/>
    <w:rsid w:val="00BA7000"/>
    <w:rsid w:val="00BB3146"/>
    <w:rsid w:val="00BB567F"/>
    <w:rsid w:val="00BC69FE"/>
    <w:rsid w:val="00BC7E9D"/>
    <w:rsid w:val="00BD2004"/>
    <w:rsid w:val="00BD26A8"/>
    <w:rsid w:val="00BD72E2"/>
    <w:rsid w:val="00BF1363"/>
    <w:rsid w:val="00BF490E"/>
    <w:rsid w:val="00BF4C98"/>
    <w:rsid w:val="00BF7FBA"/>
    <w:rsid w:val="00C0363C"/>
    <w:rsid w:val="00C10F03"/>
    <w:rsid w:val="00C20A30"/>
    <w:rsid w:val="00C23BEF"/>
    <w:rsid w:val="00C2605B"/>
    <w:rsid w:val="00C26562"/>
    <w:rsid w:val="00C30716"/>
    <w:rsid w:val="00C31150"/>
    <w:rsid w:val="00C34D5D"/>
    <w:rsid w:val="00C35704"/>
    <w:rsid w:val="00C46DB6"/>
    <w:rsid w:val="00C57A08"/>
    <w:rsid w:val="00C601BC"/>
    <w:rsid w:val="00C6080B"/>
    <w:rsid w:val="00C65C31"/>
    <w:rsid w:val="00C66E89"/>
    <w:rsid w:val="00C70809"/>
    <w:rsid w:val="00C70D1B"/>
    <w:rsid w:val="00C77350"/>
    <w:rsid w:val="00C81A83"/>
    <w:rsid w:val="00C83C7F"/>
    <w:rsid w:val="00C859ED"/>
    <w:rsid w:val="00C91C6B"/>
    <w:rsid w:val="00C946A5"/>
    <w:rsid w:val="00C951AB"/>
    <w:rsid w:val="00C97E74"/>
    <w:rsid w:val="00CA08CC"/>
    <w:rsid w:val="00CA2BE8"/>
    <w:rsid w:val="00CA3E45"/>
    <w:rsid w:val="00CA4539"/>
    <w:rsid w:val="00CA5366"/>
    <w:rsid w:val="00CC2FC4"/>
    <w:rsid w:val="00CD1349"/>
    <w:rsid w:val="00CD56A8"/>
    <w:rsid w:val="00CE0347"/>
    <w:rsid w:val="00CE61B5"/>
    <w:rsid w:val="00D07027"/>
    <w:rsid w:val="00D149E9"/>
    <w:rsid w:val="00D16A66"/>
    <w:rsid w:val="00D20BEB"/>
    <w:rsid w:val="00D30BBE"/>
    <w:rsid w:val="00D56688"/>
    <w:rsid w:val="00D65C96"/>
    <w:rsid w:val="00D67B13"/>
    <w:rsid w:val="00D731B4"/>
    <w:rsid w:val="00D7320C"/>
    <w:rsid w:val="00D74B3D"/>
    <w:rsid w:val="00D8365E"/>
    <w:rsid w:val="00D85B54"/>
    <w:rsid w:val="00D87BB2"/>
    <w:rsid w:val="00D939A4"/>
    <w:rsid w:val="00DA098E"/>
    <w:rsid w:val="00DA1B19"/>
    <w:rsid w:val="00DA1ECF"/>
    <w:rsid w:val="00DA3427"/>
    <w:rsid w:val="00DA4687"/>
    <w:rsid w:val="00DB180C"/>
    <w:rsid w:val="00DB2102"/>
    <w:rsid w:val="00DB332D"/>
    <w:rsid w:val="00DC7030"/>
    <w:rsid w:val="00DD19B5"/>
    <w:rsid w:val="00DE1ADB"/>
    <w:rsid w:val="00DF15FD"/>
    <w:rsid w:val="00DF270A"/>
    <w:rsid w:val="00E04C93"/>
    <w:rsid w:val="00E0706D"/>
    <w:rsid w:val="00E25CE3"/>
    <w:rsid w:val="00E33930"/>
    <w:rsid w:val="00E42061"/>
    <w:rsid w:val="00E42BD0"/>
    <w:rsid w:val="00E45E4D"/>
    <w:rsid w:val="00E46578"/>
    <w:rsid w:val="00E5055C"/>
    <w:rsid w:val="00E57F49"/>
    <w:rsid w:val="00E6326D"/>
    <w:rsid w:val="00EA01CE"/>
    <w:rsid w:val="00EA10AE"/>
    <w:rsid w:val="00EA2561"/>
    <w:rsid w:val="00EA5E91"/>
    <w:rsid w:val="00EB45B1"/>
    <w:rsid w:val="00EE29D9"/>
    <w:rsid w:val="00EE7652"/>
    <w:rsid w:val="00EF60C4"/>
    <w:rsid w:val="00EF67B5"/>
    <w:rsid w:val="00EF6C83"/>
    <w:rsid w:val="00F06119"/>
    <w:rsid w:val="00F068C1"/>
    <w:rsid w:val="00F0720C"/>
    <w:rsid w:val="00F13929"/>
    <w:rsid w:val="00F159F3"/>
    <w:rsid w:val="00F15F36"/>
    <w:rsid w:val="00F16930"/>
    <w:rsid w:val="00F17DB7"/>
    <w:rsid w:val="00F24FE4"/>
    <w:rsid w:val="00F2550D"/>
    <w:rsid w:val="00F25AA6"/>
    <w:rsid w:val="00F3647E"/>
    <w:rsid w:val="00F4382A"/>
    <w:rsid w:val="00F47148"/>
    <w:rsid w:val="00F553D5"/>
    <w:rsid w:val="00F62DA6"/>
    <w:rsid w:val="00F640F9"/>
    <w:rsid w:val="00F72818"/>
    <w:rsid w:val="00F74217"/>
    <w:rsid w:val="00F83DC8"/>
    <w:rsid w:val="00F90DDC"/>
    <w:rsid w:val="00F951FD"/>
    <w:rsid w:val="00FA371F"/>
    <w:rsid w:val="00FB49FB"/>
    <w:rsid w:val="00FB765C"/>
    <w:rsid w:val="00FD003A"/>
    <w:rsid w:val="00FD12CA"/>
    <w:rsid w:val="00FD1F9E"/>
    <w:rsid w:val="00FD2DC1"/>
    <w:rsid w:val="00FD3808"/>
    <w:rsid w:val="00FE34D6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3A103"/>
  <w15:docId w15:val="{10DB60F4-DF90-4DD2-87CB-78B9AD70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19B5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sultato">
    <w:name w:val="Risultato"/>
    <w:basedOn w:val="Corpotesto"/>
    <w:autoRedefine/>
    <w:rsid w:val="00D149E9"/>
    <w:pPr>
      <w:spacing w:after="60" w:line="360" w:lineRule="auto"/>
      <w:ind w:right="-108"/>
    </w:pPr>
    <w:rPr>
      <w:rFonts w:ascii="EYInterstate Light" w:hAnsi="EYInterstate Light" w:cstheme="minorHAnsi"/>
      <w:bCs/>
      <w:i/>
      <w:lang w:val="en-US"/>
    </w:rPr>
  </w:style>
  <w:style w:type="paragraph" w:customStyle="1" w:styleId="Nomesocietuno">
    <w:name w:val="Nome società uno"/>
    <w:basedOn w:val="Normale"/>
    <w:next w:val="Normale"/>
    <w:rsid w:val="00DD19B5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Posizione">
    <w:name w:val="Posizione"/>
    <w:next w:val="Risultato"/>
    <w:rsid w:val="00DD19B5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Obiettivi">
    <w:name w:val="Obiettivi"/>
    <w:basedOn w:val="Normale"/>
    <w:next w:val="Corpotesto"/>
    <w:rsid w:val="00DD19B5"/>
    <w:pPr>
      <w:spacing w:before="220" w:after="220" w:line="220" w:lineRule="atLeast"/>
    </w:pPr>
  </w:style>
  <w:style w:type="paragraph" w:customStyle="1" w:styleId="Titolodellasezione">
    <w:name w:val="Titolo della sezione"/>
    <w:basedOn w:val="Normale"/>
    <w:next w:val="Normale"/>
    <w:autoRedefine/>
    <w:rsid w:val="006660D8"/>
    <w:pPr>
      <w:spacing w:line="360" w:lineRule="auto"/>
      <w:ind w:right="-108"/>
    </w:pPr>
    <w:rPr>
      <w:rFonts w:asciiTheme="minorHAnsi" w:hAnsiTheme="minorHAnsi" w:cstheme="minorHAnsi"/>
      <w:color w:val="0000FF"/>
      <w:spacing w:val="4"/>
      <w:sz w:val="18"/>
      <w:szCs w:val="18"/>
      <w:lang w:val="en-US"/>
    </w:rPr>
  </w:style>
  <w:style w:type="paragraph" w:styleId="Corpotesto">
    <w:name w:val="Body Text"/>
    <w:basedOn w:val="Normale"/>
    <w:rsid w:val="00DD19B5"/>
    <w:pPr>
      <w:spacing w:after="120"/>
    </w:pPr>
  </w:style>
  <w:style w:type="character" w:styleId="Collegamentoipertestuale">
    <w:name w:val="Hyperlink"/>
    <w:basedOn w:val="Carpredefinitoparagrafo"/>
    <w:rsid w:val="00DD19B5"/>
    <w:rPr>
      <w:color w:val="0000FF"/>
      <w:u w:val="single"/>
    </w:rPr>
  </w:style>
  <w:style w:type="paragraph" w:styleId="Corpodeltesto2">
    <w:name w:val="Body Text 2"/>
    <w:basedOn w:val="Normale"/>
    <w:rsid w:val="00DD19B5"/>
    <w:pPr>
      <w:jc w:val="both"/>
    </w:pPr>
    <w:rPr>
      <w:bCs/>
      <w:i/>
      <w:sz w:val="24"/>
      <w:szCs w:val="22"/>
    </w:rPr>
  </w:style>
  <w:style w:type="paragraph" w:customStyle="1" w:styleId="Default">
    <w:name w:val="Default"/>
    <w:uiPriority w:val="99"/>
    <w:rsid w:val="00E42061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table" w:styleId="Grigliatabella">
    <w:name w:val="Table Grid"/>
    <w:basedOn w:val="Tabellanormale"/>
    <w:rsid w:val="00F2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D566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56688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nhideWhenUsed/>
    <w:rsid w:val="00EF6C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F6C8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6C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C83"/>
    <w:rPr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54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cardo.romeo@unipegas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tooo.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7ED8-F711-460B-B862-68E3DB63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Riccardo  Romeo</vt:lpstr>
      <vt:lpstr>Riccardo  Romeo</vt:lpstr>
    </vt:vector>
  </TitlesOfParts>
  <Company>JOSEPH</Company>
  <LinksUpToDate>false</LinksUpToDate>
  <CharactersWithSpaces>5021</CharactersWithSpaces>
  <SharedDoc>false</SharedDoc>
  <HLinks>
    <vt:vector size="6" baseType="variant"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mailto:riccardo_romeo@libero.it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Riccardo  Romeo</dc:title>
  <dc:creator>utente</dc:creator>
  <cp:lastModifiedBy>Riccardo Romeo</cp:lastModifiedBy>
  <cp:revision>7</cp:revision>
  <cp:lastPrinted>2017-10-18T20:03:00Z</cp:lastPrinted>
  <dcterms:created xsi:type="dcterms:W3CDTF">2018-03-26T19:56:00Z</dcterms:created>
  <dcterms:modified xsi:type="dcterms:W3CDTF">2019-03-19T12:04:00Z</dcterms:modified>
</cp:coreProperties>
</file>